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A16" w:rsidRPr="0009689B" w:rsidRDefault="00C165BD" w:rsidP="009E3A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r w:rsidRPr="00096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</w:t>
      </w:r>
      <w:r w:rsidR="009E3A16" w:rsidRPr="0009689B">
        <w:rPr>
          <w:rFonts w:ascii="Times New Roman" w:eastAsia="Calibri" w:hAnsi="Times New Roman" w:cs="Times New Roman"/>
          <w:b/>
          <w:sz w:val="24"/>
          <w:szCs w:val="24"/>
        </w:rPr>
        <w:t>педагога-психолога</w:t>
      </w:r>
    </w:p>
    <w:p w:rsidR="009E3A16" w:rsidRPr="0009689B" w:rsidRDefault="009E3A16" w:rsidP="009E3A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689B">
        <w:rPr>
          <w:rFonts w:ascii="Times New Roman" w:eastAsia="Calibri" w:hAnsi="Times New Roman" w:cs="Times New Roman"/>
          <w:b/>
          <w:sz w:val="24"/>
          <w:szCs w:val="24"/>
        </w:rPr>
        <w:t>ресурсной группы для детей с расстройствами аутистического спектра</w:t>
      </w:r>
    </w:p>
    <w:p w:rsidR="009E3A16" w:rsidRPr="0009689B" w:rsidRDefault="009E3A16" w:rsidP="009E3A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689B">
        <w:rPr>
          <w:rFonts w:ascii="Times New Roman" w:eastAsia="Calibri" w:hAnsi="Times New Roman" w:cs="Times New Roman"/>
          <w:b/>
          <w:sz w:val="24"/>
          <w:szCs w:val="24"/>
        </w:rPr>
        <w:t>МДОУ «Детский сад № 22 п. Северный Белгородского района Белгородской области»</w:t>
      </w:r>
    </w:p>
    <w:p w:rsidR="00C165BD" w:rsidRPr="0009689B" w:rsidRDefault="00C165BD" w:rsidP="00C165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89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Рабочая программа (далее-Программа) носит коррекционно-развивающий характер, разработана и утверждена в структуре адаптированной основной образовательной Программы (АООП) дошкольного образования детей с расстройством аутистического спектра (далее- РАС)  в муниципальном дошкольном образовательном учреждении «Детский сад № 22 п. Северный» – это образовательная Программа, адаптированная для детей c РАС с учетом особенностей их психофизического развития, индивидуальных возможностей, направленная на коррекцию и компенсацию нарушений развития, и социальную адаптацию детей дошкольного возраста, зачисленными в ресурсную группу компенсирующей направленности на основании заключения ТПМПК.</w:t>
      </w:r>
    </w:p>
    <w:p w:rsidR="00C165BD" w:rsidRPr="0009689B" w:rsidRDefault="00C165BD" w:rsidP="00C165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8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разработана в соответствии с нормативно-правовыми документами:</w:t>
      </w:r>
    </w:p>
    <w:p w:rsidR="00C165BD" w:rsidRPr="0009689B" w:rsidRDefault="00B007A3" w:rsidP="00B007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165BD" w:rsidRPr="000968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РФ от 29.12.2012 г. №273-ФЗ «Об образовании в Российской Федерации»;</w:t>
      </w:r>
    </w:p>
    <w:p w:rsidR="00C165BD" w:rsidRPr="0009689B" w:rsidRDefault="00B007A3" w:rsidP="00B007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165BD" w:rsidRPr="000968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образования и науки РФ от 17 октября 2013 года №1155 «Об утверждении федерального государственного образовательного стандарта дошкольного образования»</w:t>
      </w:r>
    </w:p>
    <w:p w:rsidR="00C165BD" w:rsidRPr="0009689B" w:rsidRDefault="00B007A3" w:rsidP="00B007A3">
      <w:pPr>
        <w:tabs>
          <w:tab w:val="left" w:pos="284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0968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968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C9013B" w:rsidRPr="0009689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165BD" w:rsidRPr="0009689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 Главного государственного санитарного врача РФ от 15 мая 2013г. №26 «Об утверждении СанПиН 2.4.1.3049-13 «Санитарно- 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C165BD" w:rsidRPr="0009689B" w:rsidRDefault="00B007A3" w:rsidP="00B007A3">
      <w:pPr>
        <w:tabs>
          <w:tab w:val="left" w:pos="284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0968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968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</w:t>
      </w:r>
      <w:r w:rsidR="00C165BD" w:rsidRPr="00096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Санитарно-эпидемиологические правила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C165BD" w:rsidRPr="000968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короновирусной</w:t>
      </w:r>
      <w:proofErr w:type="spellEnd"/>
      <w:r w:rsidR="00C165BD" w:rsidRPr="00096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инфекции»;</w:t>
      </w:r>
    </w:p>
    <w:p w:rsidR="00C165BD" w:rsidRPr="0009689B" w:rsidRDefault="00B007A3" w:rsidP="00B007A3">
      <w:pPr>
        <w:tabs>
          <w:tab w:val="left" w:pos="284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0968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968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C165BD" w:rsidRPr="0009689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Письмом Министерства образования и науки РФ от 10 января 2014 года № 08-5 «О соблюдении организациями, осуществляющими образовательную деятельность, требований, установленных федеральным государственным образовательным стандартом дошкольного образования»;</w:t>
      </w:r>
    </w:p>
    <w:p w:rsidR="00C165BD" w:rsidRPr="0009689B" w:rsidRDefault="00B007A3" w:rsidP="00B007A3">
      <w:pPr>
        <w:tabs>
          <w:tab w:val="left" w:pos="284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09689B">
        <w:rPr>
          <w:rFonts w:ascii="Times New Roman" w:eastAsia="Arial" w:hAnsi="Times New Roman" w:cs="Times New Roman"/>
          <w:sz w:val="24"/>
          <w:szCs w:val="24"/>
          <w:lang w:eastAsia="ru-RU"/>
        </w:rPr>
        <w:tab/>
      </w:r>
      <w:r w:rsidRPr="0009689B">
        <w:rPr>
          <w:rFonts w:ascii="Times New Roman" w:eastAsia="Arial" w:hAnsi="Times New Roman" w:cs="Times New Roman"/>
          <w:sz w:val="24"/>
          <w:szCs w:val="24"/>
          <w:lang w:eastAsia="ru-RU"/>
        </w:rPr>
        <w:tab/>
        <w:t xml:space="preserve">- </w:t>
      </w:r>
      <w:r w:rsidR="00C165BD" w:rsidRPr="0009689B">
        <w:rPr>
          <w:rFonts w:ascii="Times New Roman" w:eastAsia="Arial" w:hAnsi="Times New Roman" w:cs="Times New Roman"/>
          <w:sz w:val="24"/>
          <w:szCs w:val="24"/>
          <w:lang w:eastAsia="ru-RU"/>
        </w:rPr>
        <w:t>Указом Президента Российской Федерации от 07 мая 2018г. №204 «О национальных целях и стратегических задачах развития Российской Федерации на период до 2024года.</w:t>
      </w:r>
    </w:p>
    <w:p w:rsidR="00C165BD" w:rsidRPr="0009689B" w:rsidRDefault="00C165BD" w:rsidP="00C165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отвечает образовательному запросу социума, обеспечивает развитие личности детей дошкольного возраста в различных видах общения и деятельности с учетом их возрастных, индивидуальных, психологических и физиологических особенностей.</w:t>
      </w:r>
    </w:p>
    <w:p w:rsidR="00EB55D9" w:rsidRPr="0009689B" w:rsidRDefault="00EB55D9" w:rsidP="00EB55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принцип программы – взаимосвязь диагностических, воспитательных, коррекционно-развивающих и образовательных задач, направленных на развитие эмоционального, социального и интеллектуального потенциала, формирование его позитивных качеств. </w:t>
      </w:r>
    </w:p>
    <w:p w:rsidR="00EB55D9" w:rsidRPr="0009689B" w:rsidRDefault="00EB55D9" w:rsidP="00EB55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Программы в соответствии с требованиями ФГОС ДО включает три основных раздела – целевой, содержательный и организационный. </w:t>
      </w:r>
    </w:p>
    <w:p w:rsidR="00803F6F" w:rsidRPr="0009689B" w:rsidRDefault="00BC55BA" w:rsidP="00BC5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89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</w:t>
      </w:r>
      <w:r w:rsidR="00803F6F" w:rsidRPr="00096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6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рабочей программы отражает все направления деятельности педагога – психолога: психологическая диагностика, </w:t>
      </w:r>
      <w:proofErr w:type="spellStart"/>
      <w:r w:rsidRPr="0009689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психопрофилактика</w:t>
      </w:r>
      <w:proofErr w:type="spellEnd"/>
      <w:r w:rsidRPr="00096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психологическое просвещение, развивающая работа</w:t>
      </w:r>
      <w:r w:rsidR="00803F6F" w:rsidRPr="0009689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96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психологическое</w:t>
      </w:r>
      <w:r w:rsidR="00803F6F" w:rsidRPr="00096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68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консультирование.</w:t>
      </w:r>
    </w:p>
    <w:p w:rsidR="00C9013B" w:rsidRPr="0009689B" w:rsidRDefault="00BC55BA" w:rsidP="00BC5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803F6F" w:rsidRPr="00096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68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</w:t>
      </w:r>
      <w:r w:rsidR="00803F6F" w:rsidRPr="00096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689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анализируются</w:t>
      </w:r>
      <w:r w:rsidR="00803F6F" w:rsidRPr="00096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689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возрастные</w:t>
      </w:r>
      <w:r w:rsidR="00803F6F" w:rsidRPr="00096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689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</w:t>
      </w:r>
      <w:r w:rsidR="00803F6F" w:rsidRPr="00096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689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дошкольников, описываются</w:t>
      </w:r>
      <w:r w:rsidR="00803F6F" w:rsidRPr="00096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689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</w:t>
      </w:r>
      <w:r w:rsidR="00803F6F" w:rsidRPr="00096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689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результаты, определяется</w:t>
      </w:r>
      <w:r w:rsidR="00803F6F" w:rsidRPr="00096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689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информационно-техническое</w:t>
      </w:r>
      <w:r w:rsidR="00803F6F" w:rsidRPr="00096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689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03F6F" w:rsidRPr="00096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689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</w:t>
      </w:r>
      <w:r w:rsidR="00803F6F" w:rsidRPr="00096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68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сопровождение.</w:t>
      </w:r>
    </w:p>
    <w:p w:rsidR="00C165BD" w:rsidRPr="0009689B" w:rsidRDefault="00C165BD" w:rsidP="00C165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8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 часть Программы предполагает комплексность подхода, обеспечивая развитие детей во всех пяти взаимодополняющих образовательных областях: социально-коммуникативное развитие, познавательное развитие, речевое развитие, художественно-эстетическое развитие, физическое развитие.</w:t>
      </w:r>
    </w:p>
    <w:p w:rsidR="00EB55D9" w:rsidRPr="0009689B" w:rsidRDefault="00C165BD" w:rsidP="00C165B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8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bookmarkEnd w:id="0"/>
    <w:p w:rsidR="00EB55D9" w:rsidRPr="0009689B" w:rsidRDefault="00EB55D9" w:rsidP="00C165B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B55D9" w:rsidRPr="0009689B" w:rsidSect="00A24CFA">
      <w:pgSz w:w="11906" w:h="16838"/>
      <w:pgMar w:top="1134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A4A"/>
    <w:multiLevelType w:val="hybridMultilevel"/>
    <w:tmpl w:val="331ACB5A"/>
    <w:lvl w:ilvl="0" w:tplc="CA629426">
      <w:start w:val="1"/>
      <w:numFmt w:val="bullet"/>
      <w:lvlText w:val=""/>
      <w:lvlJc w:val="left"/>
      <w:pPr>
        <w:ind w:left="0" w:firstLine="0"/>
      </w:pPr>
    </w:lvl>
    <w:lvl w:ilvl="1" w:tplc="E228C3DE">
      <w:start w:val="1"/>
      <w:numFmt w:val="bullet"/>
      <w:lvlText w:val="-"/>
      <w:lvlJc w:val="left"/>
      <w:pPr>
        <w:ind w:left="0" w:firstLine="0"/>
      </w:pPr>
    </w:lvl>
    <w:lvl w:ilvl="2" w:tplc="B4A46F1A">
      <w:start w:val="1"/>
      <w:numFmt w:val="bullet"/>
      <w:lvlText w:val="•"/>
      <w:lvlJc w:val="left"/>
      <w:pPr>
        <w:ind w:left="0" w:firstLine="0"/>
      </w:pPr>
    </w:lvl>
    <w:lvl w:ilvl="3" w:tplc="A78046FA">
      <w:start w:val="1"/>
      <w:numFmt w:val="bullet"/>
      <w:lvlText w:val="•"/>
      <w:lvlJc w:val="left"/>
      <w:pPr>
        <w:ind w:left="0" w:firstLine="0"/>
      </w:pPr>
    </w:lvl>
    <w:lvl w:ilvl="4" w:tplc="5CFEF72A">
      <w:numFmt w:val="decimal"/>
      <w:lvlText w:val=""/>
      <w:lvlJc w:val="left"/>
      <w:pPr>
        <w:ind w:left="0" w:firstLine="0"/>
      </w:pPr>
    </w:lvl>
    <w:lvl w:ilvl="5" w:tplc="8EACCBEA">
      <w:numFmt w:val="decimal"/>
      <w:lvlText w:val=""/>
      <w:lvlJc w:val="left"/>
      <w:pPr>
        <w:ind w:left="0" w:firstLine="0"/>
      </w:pPr>
    </w:lvl>
    <w:lvl w:ilvl="6" w:tplc="8B5845E2">
      <w:numFmt w:val="decimal"/>
      <w:lvlText w:val=""/>
      <w:lvlJc w:val="left"/>
      <w:pPr>
        <w:ind w:left="0" w:firstLine="0"/>
      </w:pPr>
    </w:lvl>
    <w:lvl w:ilvl="7" w:tplc="6CFEDF7E">
      <w:numFmt w:val="decimal"/>
      <w:lvlText w:val=""/>
      <w:lvlJc w:val="left"/>
      <w:pPr>
        <w:ind w:left="0" w:firstLine="0"/>
      </w:pPr>
    </w:lvl>
    <w:lvl w:ilvl="8" w:tplc="9EFCAC92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470E"/>
    <w:multiLevelType w:val="hybridMultilevel"/>
    <w:tmpl w:val="BA26EADC"/>
    <w:lvl w:ilvl="0" w:tplc="BB1CB0EE">
      <w:start w:val="1"/>
      <w:numFmt w:val="bullet"/>
      <w:lvlText w:val="•"/>
      <w:lvlJc w:val="left"/>
      <w:pPr>
        <w:ind w:left="0" w:firstLine="0"/>
      </w:pPr>
    </w:lvl>
    <w:lvl w:ilvl="1" w:tplc="19923B58">
      <w:start w:val="1"/>
      <w:numFmt w:val="bullet"/>
      <w:lvlText w:val="г."/>
      <w:lvlJc w:val="left"/>
      <w:pPr>
        <w:ind w:left="0" w:firstLine="0"/>
      </w:pPr>
    </w:lvl>
    <w:lvl w:ilvl="2" w:tplc="32A2B7EC">
      <w:numFmt w:val="decimal"/>
      <w:lvlText w:val=""/>
      <w:lvlJc w:val="left"/>
      <w:pPr>
        <w:ind w:left="0" w:firstLine="0"/>
      </w:pPr>
    </w:lvl>
    <w:lvl w:ilvl="3" w:tplc="4EFC7A72">
      <w:numFmt w:val="decimal"/>
      <w:lvlText w:val=""/>
      <w:lvlJc w:val="left"/>
      <w:pPr>
        <w:ind w:left="0" w:firstLine="0"/>
      </w:pPr>
    </w:lvl>
    <w:lvl w:ilvl="4" w:tplc="07325126">
      <w:numFmt w:val="decimal"/>
      <w:lvlText w:val=""/>
      <w:lvlJc w:val="left"/>
      <w:pPr>
        <w:ind w:left="0" w:firstLine="0"/>
      </w:pPr>
    </w:lvl>
    <w:lvl w:ilvl="5" w:tplc="B8646FD0">
      <w:numFmt w:val="decimal"/>
      <w:lvlText w:val=""/>
      <w:lvlJc w:val="left"/>
      <w:pPr>
        <w:ind w:left="0" w:firstLine="0"/>
      </w:pPr>
    </w:lvl>
    <w:lvl w:ilvl="6" w:tplc="F8626522">
      <w:numFmt w:val="decimal"/>
      <w:lvlText w:val=""/>
      <w:lvlJc w:val="left"/>
      <w:pPr>
        <w:ind w:left="0" w:firstLine="0"/>
      </w:pPr>
    </w:lvl>
    <w:lvl w:ilvl="7" w:tplc="24900AA0">
      <w:numFmt w:val="decimal"/>
      <w:lvlText w:val=""/>
      <w:lvlJc w:val="left"/>
      <w:pPr>
        <w:ind w:left="0" w:firstLine="0"/>
      </w:pPr>
    </w:lvl>
    <w:lvl w:ilvl="8" w:tplc="168A324C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5E73"/>
    <w:multiLevelType w:val="hybridMultilevel"/>
    <w:tmpl w:val="43F09D14"/>
    <w:lvl w:ilvl="0" w:tplc="B5FCF4DA">
      <w:start w:val="1"/>
      <w:numFmt w:val="bullet"/>
      <w:lvlText w:val="•"/>
      <w:lvlJc w:val="left"/>
      <w:pPr>
        <w:ind w:left="284" w:firstLine="0"/>
      </w:pPr>
    </w:lvl>
    <w:lvl w:ilvl="1" w:tplc="F0D6D056">
      <w:numFmt w:val="decimal"/>
      <w:lvlText w:val=""/>
      <w:lvlJc w:val="left"/>
      <w:pPr>
        <w:ind w:left="284" w:firstLine="0"/>
      </w:pPr>
    </w:lvl>
    <w:lvl w:ilvl="2" w:tplc="F9A60E68">
      <w:numFmt w:val="decimal"/>
      <w:lvlText w:val=""/>
      <w:lvlJc w:val="left"/>
      <w:pPr>
        <w:ind w:left="284" w:firstLine="0"/>
      </w:pPr>
    </w:lvl>
    <w:lvl w:ilvl="3" w:tplc="27B254F2">
      <w:numFmt w:val="decimal"/>
      <w:lvlText w:val=""/>
      <w:lvlJc w:val="left"/>
      <w:pPr>
        <w:ind w:left="284" w:firstLine="0"/>
      </w:pPr>
    </w:lvl>
    <w:lvl w:ilvl="4" w:tplc="4C12A64A">
      <w:numFmt w:val="decimal"/>
      <w:lvlText w:val=""/>
      <w:lvlJc w:val="left"/>
      <w:pPr>
        <w:ind w:left="284" w:firstLine="0"/>
      </w:pPr>
    </w:lvl>
    <w:lvl w:ilvl="5" w:tplc="CFA804B0">
      <w:numFmt w:val="decimal"/>
      <w:lvlText w:val=""/>
      <w:lvlJc w:val="left"/>
      <w:pPr>
        <w:ind w:left="284" w:firstLine="0"/>
      </w:pPr>
    </w:lvl>
    <w:lvl w:ilvl="6" w:tplc="2DBE4B3E">
      <w:numFmt w:val="decimal"/>
      <w:lvlText w:val=""/>
      <w:lvlJc w:val="left"/>
      <w:pPr>
        <w:ind w:left="284" w:firstLine="0"/>
      </w:pPr>
    </w:lvl>
    <w:lvl w:ilvl="7" w:tplc="1084DFDE">
      <w:numFmt w:val="decimal"/>
      <w:lvlText w:val=""/>
      <w:lvlJc w:val="left"/>
      <w:pPr>
        <w:ind w:left="284" w:firstLine="0"/>
      </w:pPr>
    </w:lvl>
    <w:lvl w:ilvl="8" w:tplc="E7BCAA2A">
      <w:numFmt w:val="decimal"/>
      <w:lvlText w:val=""/>
      <w:lvlJc w:val="left"/>
      <w:pPr>
        <w:ind w:left="284" w:firstLine="0"/>
      </w:pPr>
    </w:lvl>
  </w:abstractNum>
  <w:abstractNum w:abstractNumId="3" w15:restartNumberingAfterBreak="0">
    <w:nsid w:val="22DB6B02"/>
    <w:multiLevelType w:val="hybridMultilevel"/>
    <w:tmpl w:val="4AC25F6C"/>
    <w:lvl w:ilvl="0" w:tplc="4ABCA6A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AC614D0"/>
    <w:multiLevelType w:val="hybridMultilevel"/>
    <w:tmpl w:val="8E9C9814"/>
    <w:lvl w:ilvl="0" w:tplc="B5FCF4DA">
      <w:start w:val="1"/>
      <w:numFmt w:val="bullet"/>
      <w:lvlText w:val="•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C6B"/>
    <w:rsid w:val="00036446"/>
    <w:rsid w:val="0009689B"/>
    <w:rsid w:val="003F663B"/>
    <w:rsid w:val="0042786F"/>
    <w:rsid w:val="00517C6B"/>
    <w:rsid w:val="00803F6F"/>
    <w:rsid w:val="008C5418"/>
    <w:rsid w:val="009E3A16"/>
    <w:rsid w:val="00A255C6"/>
    <w:rsid w:val="00B007A3"/>
    <w:rsid w:val="00BC55BA"/>
    <w:rsid w:val="00C165BD"/>
    <w:rsid w:val="00C9013B"/>
    <w:rsid w:val="00D243F7"/>
    <w:rsid w:val="00EB55D9"/>
    <w:rsid w:val="00FF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AC6069-BB79-4868-88D4-B3F134439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2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15</cp:revision>
  <dcterms:created xsi:type="dcterms:W3CDTF">2020-10-28T17:30:00Z</dcterms:created>
  <dcterms:modified xsi:type="dcterms:W3CDTF">2020-10-28T19:07:00Z</dcterms:modified>
</cp:coreProperties>
</file>