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FFA" w:rsidRPr="006A1FFA" w:rsidRDefault="00D90583" w:rsidP="00D90583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90582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90909 (16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A1FFA" w:rsidRDefault="006A1FFA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04C46" w:rsidRPr="006A1FFA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6A1F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Содержание программы:</w:t>
      </w:r>
    </w:p>
    <w:p w:rsidR="00304C46" w:rsidRPr="006A1FFA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304C46" w:rsidRPr="006A1FFA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6"/>
        <w:gridCol w:w="6701"/>
        <w:gridCol w:w="1589"/>
      </w:tblGrid>
      <w:tr w:rsidR="00304C46" w:rsidRPr="006A1FFA" w:rsidTr="006A1FFA">
        <w:trPr>
          <w:trHeight w:val="699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6A1FFA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6A1F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№</w:t>
            </w:r>
          </w:p>
          <w:p w:rsidR="00304C46" w:rsidRPr="006A1FFA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6A1F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6A1FFA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</w:pPr>
            <w:r w:rsidRPr="006A1FF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A1F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6A1FFA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6A1FFA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Страница</w:t>
            </w:r>
          </w:p>
        </w:tc>
      </w:tr>
      <w:tr w:rsidR="00304C46" w:rsidRPr="00304C46" w:rsidTr="006A1FFA">
        <w:trPr>
          <w:trHeight w:val="326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Паспорт Программы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3-4</w:t>
            </w:r>
          </w:p>
        </w:tc>
      </w:tr>
      <w:tr w:rsidR="00304C46" w:rsidRPr="00304C46" w:rsidTr="006A1FFA">
        <w:trPr>
          <w:trHeight w:val="326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Целевой раздел программы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304C46" w:rsidRPr="00304C46" w:rsidTr="006A1FFA">
        <w:trPr>
          <w:trHeight w:val="313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Пояснительная записка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304C46" w:rsidRPr="00304C46" w:rsidTr="006A1FFA">
        <w:trPr>
          <w:trHeight w:val="313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Возрастные особенности детей среднего и старшего дошкольного возраста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304C46" w:rsidRPr="00304C46" w:rsidTr="006A1FFA">
        <w:trPr>
          <w:trHeight w:val="536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освоения программы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304C46" w:rsidRPr="00304C46" w:rsidTr="006A1FFA">
        <w:trPr>
          <w:trHeight w:val="639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 программы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304C46" w:rsidRPr="00304C46" w:rsidTr="006A1FFA">
        <w:trPr>
          <w:trHeight w:val="639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Описание образовательной деятельности по программе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11</w:t>
            </w:r>
          </w:p>
        </w:tc>
      </w:tr>
      <w:tr w:rsidR="00304C46" w:rsidRPr="00304C46" w:rsidTr="006A1FFA">
        <w:trPr>
          <w:trHeight w:val="639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Учебно-тематический план дополнительной образовательной программы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</w:tr>
      <w:tr w:rsidR="00304C46" w:rsidRPr="00304C46" w:rsidTr="006A1FFA">
        <w:trPr>
          <w:trHeight w:val="639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реализации  программы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</w:p>
        </w:tc>
      </w:tr>
      <w:tr w:rsidR="00304C46" w:rsidRPr="00304C46" w:rsidTr="006A1FFA">
        <w:trPr>
          <w:trHeight w:val="433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используемой литературы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</w:t>
            </w:r>
          </w:p>
        </w:tc>
      </w:tr>
      <w:tr w:rsidR="00304C46" w:rsidRPr="00304C46" w:rsidTr="006A1FFA">
        <w:trPr>
          <w:trHeight w:val="479"/>
        </w:trPr>
        <w:tc>
          <w:tcPr>
            <w:tcW w:w="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</w:t>
            </w:r>
          </w:p>
        </w:tc>
      </w:tr>
    </w:tbl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2010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304C46" w:rsidRDefault="00304C46" w:rsidP="004126E8">
      <w:pPr>
        <w:spacing w:after="0" w:line="240" w:lineRule="auto"/>
        <w:rPr>
          <w:rFonts w:ascii="Bookman Old Style" w:eastAsia="Times New Roman" w:hAnsi="Bookman Old Style" w:cs="Times New Roman"/>
          <w:b/>
          <w:color w:val="008000"/>
          <w:sz w:val="44"/>
          <w:szCs w:val="44"/>
          <w:lang w:eastAsia="ru-RU"/>
        </w:rPr>
      </w:pPr>
    </w:p>
    <w:p w:rsidR="006A1FFA" w:rsidRPr="00304C46" w:rsidRDefault="006A1FFA" w:rsidP="004126E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Паспорт Программы</w:t>
      </w:r>
    </w:p>
    <w:tbl>
      <w:tblPr>
        <w:tblpPr w:leftFromText="180" w:rightFromText="180" w:vertAnchor="text" w:horzAnchor="margin" w:tblpXSpec="center" w:tblpY="205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9"/>
        <w:gridCol w:w="3545"/>
        <w:gridCol w:w="5953"/>
      </w:tblGrid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дополнительного образования по обучению детей игре в шахматы «Юный шахматист» </w:t>
            </w: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Основание для разработки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Федеральный закон от 29.12.2012 № 273-ФЗ «Об образовании в РФ»; 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Приказ Министерства образования и науки Российской Федерации от 17 октября 2013 г. № 1155 г. Москва «Об утверждении федерального государственного образовательного стандарта дошкольного образования»; 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Приказ Министерства образования Российской Федерации от 18 мая 2004 года №2211 «О развитии шахматного образования в системе образования Российской Федерации»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Постановление Правительства Белгородской области  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 xml:space="preserve">Приказ Департамента образования и молодежной политики 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Устав МБДОУ д\с № 22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Программа</w:t>
            </w:r>
          </w:p>
          <w:p w:rsidR="00304C46" w:rsidRPr="00304C46" w:rsidRDefault="00304C46" w:rsidP="004126E8">
            <w:pPr>
              <w:widowControl w:val="0"/>
              <w:numPr>
                <w:ilvl w:val="0"/>
                <w:numId w:val="1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kern w:val="28"/>
                <w:sz w:val="24"/>
                <w:szCs w:val="24"/>
                <w:lang w:eastAsia="ru-RU"/>
              </w:rPr>
              <w:t>Программа развития МБДОУ д\с  № 22</w:t>
            </w:r>
          </w:p>
        </w:tc>
      </w:tr>
      <w:tr w:rsidR="00304C46" w:rsidRPr="00304C46" w:rsidTr="006A1FFA">
        <w:trPr>
          <w:trHeight w:val="3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ДОУ </w:t>
            </w: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Воспитатели, руководитель дополнительной образовательной услуги «Юный шахматист»</w:t>
            </w: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группа МБДОУ д\с № 22: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А. Демина – старший воспитатель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 А. Ермоленко - воспитатель</w:t>
            </w: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образовательного учреждения – исполнителя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lang w:eastAsia="ru-RU"/>
              </w:rPr>
              <w:t xml:space="preserve">Белгородская область, Белгородский район, п. Северный, ул. Лесная 39 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группы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Программа рассчитана на организацию образовательной работы с детьми 4-7 лет</w:t>
            </w:r>
          </w:p>
        </w:tc>
      </w:tr>
      <w:tr w:rsidR="00304C46" w:rsidRPr="00304C46" w:rsidTr="006A1FFA">
        <w:trPr>
          <w:trHeight w:val="4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года</w:t>
            </w:r>
          </w:p>
        </w:tc>
      </w:tr>
      <w:tr w:rsidR="00304C46" w:rsidRPr="00304C46" w:rsidTr="006A1FFA">
        <w:trPr>
          <w:trHeight w:val="4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Внебюджетное финансирование.</w:t>
            </w: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игрой «шахматы»; формирование первичных умений игры в шахматы</w:t>
            </w:r>
          </w:p>
        </w:tc>
      </w:tr>
      <w:tr w:rsidR="00304C46" w:rsidRPr="00304C46" w:rsidTr="006A1FFA">
        <w:trPr>
          <w:trHeight w:val="320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Вызвать интерес воспитанников к игре в шахматы.</w:t>
            </w:r>
          </w:p>
          <w:p w:rsidR="00304C46" w:rsidRPr="00304C46" w:rsidRDefault="00304C46" w:rsidP="004126E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Познакомить с шахматными фигурами, их названиями и игровыми возможностями.</w:t>
            </w:r>
          </w:p>
          <w:p w:rsidR="00304C46" w:rsidRPr="00304C46" w:rsidRDefault="00304C46" w:rsidP="004126E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Познакомить с шахматным полем, основными понятиями (белые, черные поля, горизонталь, вертикаль, диагональ, центр)</w:t>
            </w:r>
          </w:p>
          <w:p w:rsidR="00304C46" w:rsidRPr="00304C46" w:rsidRDefault="00304C46" w:rsidP="004126E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Познакомить с начальной расстановкой фигур на шахматном поле.</w:t>
            </w:r>
          </w:p>
          <w:p w:rsidR="00304C46" w:rsidRPr="00304C46" w:rsidRDefault="00304C46" w:rsidP="004126E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Дать представления и формировать игровые умения приемов игры в шахматы (правила ходов и взятие фигур)</w:t>
            </w:r>
          </w:p>
          <w:p w:rsidR="00304C46" w:rsidRPr="00304C46" w:rsidRDefault="00304C46" w:rsidP="004126E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Учить детей играть шахматными фигурами не нарушая правил.</w:t>
            </w:r>
          </w:p>
          <w:p w:rsidR="00304C46" w:rsidRPr="00304C46" w:rsidRDefault="00304C46" w:rsidP="004126E8">
            <w:pPr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Формировать умения строить внутренний план действий для достижения цели шахматной партии (шах, мат, ничья)</w:t>
            </w: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дошкольников сформирован устойчивый интерес к игре в шахматы.</w:t>
            </w:r>
          </w:p>
          <w:p w:rsidR="00304C46" w:rsidRPr="00304C46" w:rsidRDefault="00304C46" w:rsidP="004126E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знают шахматные фигуры, их названия и игровые возможности.</w:t>
            </w:r>
          </w:p>
          <w:p w:rsidR="00304C46" w:rsidRPr="00304C46" w:rsidRDefault="00304C46" w:rsidP="004126E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знакомы с шахматным полем и основными понятиями.</w:t>
            </w:r>
          </w:p>
          <w:p w:rsidR="00304C46" w:rsidRPr="00304C46" w:rsidRDefault="00304C46" w:rsidP="004126E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знакомы с начальной расстановкой фигур на шахматном поле.</w:t>
            </w:r>
          </w:p>
          <w:p w:rsidR="00304C46" w:rsidRPr="00304C46" w:rsidRDefault="00304C46" w:rsidP="004126E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детей сформированы игровые умения приемов игры в шахматы.</w:t>
            </w:r>
          </w:p>
          <w:p w:rsidR="00304C46" w:rsidRPr="00304C46" w:rsidRDefault="00304C46" w:rsidP="004126E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умеют играть в шахматы не нарушая правил.</w:t>
            </w:r>
          </w:p>
          <w:p w:rsidR="00304C46" w:rsidRPr="00304C46" w:rsidRDefault="00304C46" w:rsidP="004126E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умеют строить внутренний план действий для достижения цели шахматной партии.</w:t>
            </w:r>
          </w:p>
        </w:tc>
      </w:tr>
      <w:tr w:rsidR="00304C46" w:rsidRPr="00304C46" w:rsidTr="006A1FF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организации контроля за исполнением Программы.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представленной программы анализируется два раза в год в соответствии с педагогическим мониторингом.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Отчет об исполнении заслушивается один раз в год на итоговом педагогическом совете ДОУ, родительском собрании.</w:t>
            </w:r>
          </w:p>
        </w:tc>
      </w:tr>
    </w:tbl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1FFA" w:rsidRPr="00304C46" w:rsidRDefault="006A1FFA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ЦЕЛЕВОЙ РАЗДЕЛ ПРОГРАММЫ</w:t>
      </w:r>
    </w:p>
    <w:p w:rsidR="00304C46" w:rsidRPr="00304C46" w:rsidRDefault="00304C46" w:rsidP="004126E8">
      <w:pPr>
        <w:numPr>
          <w:ilvl w:val="1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304C46" w:rsidRPr="00304C46" w:rsidRDefault="00304C46" w:rsidP="004126E8">
      <w:pPr>
        <w:spacing w:after="0" w:line="240" w:lineRule="auto"/>
        <w:ind w:left="18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Шахматы – это по форме игра, по содержанию – </w:t>
      </w:r>
    </w:p>
    <w:p w:rsidR="00304C46" w:rsidRPr="00304C46" w:rsidRDefault="00304C46" w:rsidP="004126E8">
      <w:pPr>
        <w:spacing w:after="0" w:line="240" w:lineRule="auto"/>
        <w:ind w:left="18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искусство, а по трудности овладения – наука.</w:t>
      </w:r>
    </w:p>
    <w:p w:rsidR="00304C46" w:rsidRPr="00304C46" w:rsidRDefault="00304C46" w:rsidP="004126E8">
      <w:pPr>
        <w:spacing w:after="0" w:line="240" w:lineRule="auto"/>
        <w:ind w:left="18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Шахматы могут доставить столько же радости,</w:t>
      </w:r>
    </w:p>
    <w:p w:rsidR="00304C46" w:rsidRPr="00304C46" w:rsidRDefault="00304C46" w:rsidP="004126E8">
      <w:pPr>
        <w:spacing w:after="0" w:line="240" w:lineRule="auto"/>
        <w:ind w:left="18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хорошая книга или музыка.</w:t>
      </w:r>
    </w:p>
    <w:p w:rsidR="00304C46" w:rsidRPr="00304C46" w:rsidRDefault="00304C46" w:rsidP="004126E8">
      <w:pPr>
        <w:spacing w:after="0" w:line="240" w:lineRule="auto"/>
        <w:ind w:left="180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(Т. Петросян)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Современное общество живет в мире постоянного умножения потока информации, которая каждые несколько лет практически удваивается. Несмотря на то, что шахматы – одна из древнейших игр, но в тоже время и самая современная игра, привлекающая все большее число поклонников во всем мире.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Федеральный государственный образовательный стандарт дошкольного образования нацеливает нас 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в различных видах деятельности.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для дошкольника ведущий вид деятельности, в котором ребенок учится, развивается и растет. Игра в шахматы – очень мощный инструмент гармонического развития интеллекта ребенка в игровой форме. Для ребёнка это не только игра, доставляющая много радости, но и эффективное средство самовоспитания. Обучение детей шахматам помогает развитию у них способности ориентироваться на плоскости, развитию мышления, учит ребёнка сравнивать, обобщать, запоминать, содействует формированию таких ценных качеств, как внимательность, усидчивость, собранность, самостоятельность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дает ребенку-дошкольнику радость творчества и обогащает его духовный мир, воспитывает находчивость, сообразительность, умение рассчитывать время, приучает ребенка к дисциплинированности, объективности. Игра в шахматы способствует формированию основных компетенций у дошкольников и позволяет обеспечить более комфортное вхождение ребенка в учебный процесс начальной школы, позволяет снизить уровень стресса, благотворно влияет как на процесс обучения, так и на развитие личности ребенка, повышение продуктивности его мышления.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Исследования, проведенные современными российскими психологами Л.Венгером, В.Давыдовым, В.Мухиной и др., свидетельствуют о том, что возможности маленького человека велики и путем специально организованного обучения можно сформировать у дошкольников такие знания и умения, которые ранее считались доступными лишь детям значительно более старших возрастов.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до недавнего времени основное внимание ученых было обращено на школьный возраст, где, как казалось, ребенок приобретает необходимые каждому знания и умения, развивает свои силы и способности, то теперь положение коренным образом изменилось. Сегодня становится все больше детей с ярким общим интеллектуальным развитием, их способности постигать сложный современный мир проявляются очень рано.</w:t>
      </w:r>
    </w:p>
    <w:p w:rsidR="00304C46" w:rsidRPr="00304C46" w:rsidRDefault="00304C46" w:rsidP="004126E8">
      <w:pPr>
        <w:spacing w:after="0" w:line="240" w:lineRule="auto"/>
        <w:ind w:left="10" w:right="92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Arial" w:hAnsi="Times New Roman" w:cs="Times New Roman"/>
          <w:color w:val="000000"/>
          <w:sz w:val="24"/>
          <w:szCs w:val="24"/>
          <w:lang w:eastAsia="ru-RU"/>
        </w:rPr>
        <w:t xml:space="preserve">Игорь Георгиевич Сухин 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начинать обучение игре в шахматы как можно раньше, но, безусловно, на уровне, доступном для ребенка.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Актуальность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создания подобной программы обусловлена тем, что в дошкольном учреждении на первый план выдвигается развивающая функция обучения, и, следовательно, необходимо совершенствовать методы, приемы и средства познавательного развития детей, использовать те, которые в значительной степени способствуют становлению личности дошкольников и наиболее полному раскрытию их творческих способностей. 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Шахматы – игра, помогающая подготовить дошкольника к скорому и успешному постижения общеобразовательных школьных дисциплин, в первую очередь математики. Занятия шахматами укрепляют память, учат мыслить логически, сравнивать и предвидеть результат, планировать свою деятельность, развивают воображение и аналитические способности, помогают вырабатывать организованность, целеустремленность, объективность. Увлекшись игрой, маленький непоседа становиться усидчивее, озорник – выдержанней, зазнайка – самокритичнее. Шахматы учат быть предельно внимательным, собранным. К тому же, шахматы – замечательный повод для общения людей, 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способствующий взаимопониманию, укреплению дружеских и добропорядочных отношений. Не случайно девизом всемирной шахматной федерации являются слова «Все мы одна семья». Обучение дошколят в игре в шахматы помогает выявить шахматные дарования.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дошкольном возрасте шахматы играют важную роль в развитии ребенка. Они выполняют сразу несколько функций.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Познавательную. Играя в шахматы, ребенок учится мыслить, логически рассуждать, сравнивать, просчитывать свои действия, а также предвидеть реакцию соперника. Кроме того, игра способствует развитию фантазии и творческих способностей.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Воспитательную. Придя в школу, многие дети не могут усидеть на одном месте и сосредоточиться на уроках. Шахматы же вырабатывают выдержку, собранность, внимательность. Дети учатся самостоятельно принимать решения и спокойнее относиться к неудачам.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Шахматы учат дошкольников логически мыслить, запоминать, сравнивать, предвидеть результат, планировать свою деятельность, дисциплинируют мышление, воспитывают сосредоточенность, развивают память.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Таким образом, шахматная игра дарит ребенку радость творчества и обогащает его духовный мир. Переходя от взрослых к детям, удивительная игра может стать средством воспитания и обучения, причем ненавязчивого, интересного, увлекательного.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программы: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Знакомство детей с игрой «шахматы»; формирование первичных умений игры в шахматы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</w:t>
      </w:r>
    </w:p>
    <w:p w:rsidR="00304C46" w:rsidRPr="00304C46" w:rsidRDefault="00304C46" w:rsidP="004126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Вызвать интерес воспитанников к игре в шахматы.</w:t>
      </w:r>
    </w:p>
    <w:p w:rsidR="00304C46" w:rsidRPr="00304C46" w:rsidRDefault="00304C46" w:rsidP="004126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Познакомить с шахматными фигурами, их названиями и игровыми возможностями.</w:t>
      </w:r>
    </w:p>
    <w:p w:rsidR="00304C46" w:rsidRPr="00304C46" w:rsidRDefault="00304C46" w:rsidP="004126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Познакомить с шахматным полем, основными понятиями (белые, черные поля, горизонталь, вертикаль, диагональ, центр)</w:t>
      </w:r>
    </w:p>
    <w:p w:rsidR="00304C46" w:rsidRPr="00304C46" w:rsidRDefault="00304C46" w:rsidP="004126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Познакомить с начальной расстановкой фигур на шахматном поле.</w:t>
      </w:r>
    </w:p>
    <w:p w:rsidR="00304C46" w:rsidRPr="00304C46" w:rsidRDefault="00304C46" w:rsidP="004126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Дать представления и формировать игровые умения приемов игры в шахматы (правила ходов и взятие фигур)</w:t>
      </w:r>
    </w:p>
    <w:p w:rsidR="00304C46" w:rsidRPr="00304C46" w:rsidRDefault="00304C46" w:rsidP="004126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Учить детей играть шахматными фигурами не нарушая правил.</w:t>
      </w:r>
    </w:p>
    <w:p w:rsidR="00304C46" w:rsidRPr="00304C46" w:rsidRDefault="00304C46" w:rsidP="004126E8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Формировать умения строить внутренний план действий для достижения цели шахматной партии (шах, мат, ничья)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игре в шахматы осуществляется на основе общих </w:t>
      </w: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методических принципов</w:t>
      </w:r>
      <w:r w:rsidRPr="00304C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развивающей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деятельности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: игра не ради игры, а с целью развития личности каждого участника и всего коллектива в целом.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активной включенности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каждого ребенка в игровое действие, а не пассивное        созерцание со стороны;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  доступности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последовательности и системности  изложения программного материала.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Основой организации работы с детьми в данной программе является система </w:t>
      </w: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дидактических принципов</w:t>
      </w:r>
      <w:r w:rsidRPr="00304C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психологической комфортности</w:t>
      </w:r>
      <w:r w:rsidRPr="00304C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 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  образовательной среды, обеспечивающей снятие всех стрессообразующих факторов образовательного процесса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минимакса - 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обеспечивается возможность продвижения каждого ребенка своим темпом;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целостного представления о мире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при введении нового знания раскрывается его взаимосвязь с предметами и явлениями окружающего мира</w:t>
      </w:r>
      <w:r w:rsidRPr="00304C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;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вариативности</w:t>
      </w:r>
      <w:r w:rsidRPr="00304C4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- 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формируется умение осуществлять собственный выбор и им систематически предоставляется возможность выбора;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 творчества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процесс обучения сориентирован на приобретение детьми собственного опыта творческой деятельности;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данных принципов позволяет рассчитывать на  проявление у детей устойчивого  интереса к занятиям шахматами, появление умений выстраивать внутренний план действий, развивать пространственное воображение, целеустремленность, настойчивость в достижении цели,  учит принимать самостоятельные решения и нести ответственность за них.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обучения игре в шахматы необходимо сделать максимально наглядным, доступным, эмоционально-насыщенным, интересным и желанным. Использование различных </w:t>
      </w: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технологий 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позволит увлечь ребенка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304C46" w:rsidRPr="00304C46" w:rsidRDefault="00304C46" w:rsidP="004126E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Развивающее обучение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при развивающем обучении ребёнок самостоятельно приобретает какую – либо информацию, самостоятельно приходит к решению проблемы в результате анализа своих действий.</w:t>
      </w:r>
    </w:p>
    <w:p w:rsidR="00304C46" w:rsidRPr="00304C46" w:rsidRDefault="00304C46" w:rsidP="004126E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Игровое обучение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влияет на формирование произвольности поведения и всех психических процессов – от элементарных до самых сложных. Выполняя игровую роль, ребёнок подчиняет этой задаче все свои сиюминутые действия. В условиях игры дети лучше сосредотачиваются и запоминают, чем по прямому заданию взрослого.</w:t>
      </w:r>
    </w:p>
    <w:p w:rsidR="00304C46" w:rsidRPr="00304C46" w:rsidRDefault="00304C46" w:rsidP="004126E8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Эвристическое обучение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позволяет подвести детей с помощью умелой постановки вопросов воспитателя и благодаря собственным усилиям к самостоятельному мышлению и приобретению новых знаний.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начальном этапе работы преобладают </w:t>
      </w: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игровой, наглядный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репродуктивный методы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применяется: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 знакомстве с шахматными фигурами.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 изучении шахматной доски.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 обучении правилам игры;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 реализации материального перевеса.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Словесный метод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даёт возможность передать детям информацию, поставить перед ними учебную задачу, указать пути его решения.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Игровой метод 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предусматривает использование разнообразных компонентов игровой деятельности в сочетании с другими приёмами. При использовании игрового метода за воспитателем сохраняется ведущая роль: он определяет характер и последовательность игровых и практических действий.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Наглядный - 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основных, ведущих методов дошкольного образования. Ведущая роль этого метода связана с формированием основного содержания знаний дошкольников – представления о предметах и явлениях окружающего мира. Наглядный метод соответствует основным формам мышления дошкольника. Наглядность об</w:t>
      </w:r>
      <w:r w:rsidR="004126E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еспечивает прочное запоминание.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Большую роль играют общие принципы ведения игры на различных этапах шахматной партии, где основным методом становится </w:t>
      </w: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продуктивный</w:t>
      </w:r>
      <w:r w:rsidRPr="00304C4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того чтобы реализовать на доске свой замысел, ребёнок овладевает тактическим арсеналом шахмат, вследствие чего формируется следующий алгоритм  мышления:  анализ позиции - мотив - идея - расчёт - ход.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Метод проблемного обучения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Разбор партий мастеров разных направлений, творческое их осмысление помогает ребенку выработать свой собственный подход к игре.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этих методов предусматривает, прежде всего, обеспечение самостоятельности детей в поисках решения самых разнообразных задач.</w:t>
      </w:r>
    </w:p>
    <w:p w:rsidR="00304C46" w:rsidRPr="00304C46" w:rsidRDefault="00304C46" w:rsidP="004126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Основные формы и средства обучения:</w:t>
      </w:r>
    </w:p>
    <w:p w:rsidR="00304C46" w:rsidRPr="00304C46" w:rsidRDefault="00304C46" w:rsidP="004126E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и задания;</w:t>
      </w:r>
    </w:p>
    <w:p w:rsidR="00304C46" w:rsidRPr="00304C46" w:rsidRDefault="00304C46" w:rsidP="004126E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шахматных задач, комбинаций и этюдов;</w:t>
      </w:r>
    </w:p>
    <w:p w:rsidR="00304C46" w:rsidRPr="00304C46" w:rsidRDefault="00304C46" w:rsidP="004126E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игра;</w:t>
      </w:r>
    </w:p>
    <w:p w:rsidR="00304C46" w:rsidRPr="00304C46" w:rsidRDefault="00304C46" w:rsidP="004126E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Теоретические занятия, шахматные игры;</w:t>
      </w:r>
    </w:p>
    <w:p w:rsidR="00304C46" w:rsidRPr="00304C46" w:rsidRDefault="00304C46" w:rsidP="004126E8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Шахматные турниры.</w:t>
      </w:r>
    </w:p>
    <w:p w:rsidR="00304C46" w:rsidRPr="00304C46" w:rsidRDefault="00304C46" w:rsidP="004126E8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numPr>
          <w:ilvl w:val="1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Возрастные особенностей детей  среднего и старшего дошкольного возраста.</w:t>
      </w:r>
    </w:p>
    <w:p w:rsidR="00304C46" w:rsidRPr="00304C46" w:rsidRDefault="00304C46" w:rsidP="004126E8">
      <w:pPr>
        <w:shd w:val="clear" w:color="auto" w:fill="FFFFFF"/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304C46" w:rsidRPr="00304C46" w:rsidTr="006A1FFA">
        <w:trPr>
          <w:trHeight w:val="177"/>
        </w:trPr>
        <w:tc>
          <w:tcPr>
            <w:tcW w:w="9918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Возрастные особенности детей 4 -5  года жизни</w:t>
            </w:r>
          </w:p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0E02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895"/>
        </w:trPr>
        <w:tc>
          <w:tcPr>
            <w:tcW w:w="9918" w:type="dxa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Пятый год жизни является периодом интенсивного роста и развития организма ребенка. 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Возникает и совершенствуется </w:t>
            </w:r>
            <w:r w:rsidRPr="00304C46"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  <w:lang w:eastAsia="ru-RU"/>
              </w:rPr>
              <w:t>умение планировать свои действия</w:t>
            </w: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, </w:t>
            </w:r>
            <w:r w:rsidRPr="00304C46"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  <w:lang w:eastAsia="ru-RU"/>
              </w:rPr>
              <w:t>создавать и воплощать определенный замысел</w:t>
            </w: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, который, в отличие от простого намерения, включает представление не только о цели действия, но и способах ее достижения. </w:t>
            </w: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br/>
              <w:t>Восприятие становится более расчлененным. Дети овладевают умением обследовать предметы, последовательно выделять в них отдельные части и устанавливать соотношение между ними.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 xml:space="preserve">Важным психическим новообразованием детей среднего дошкольного возраста является </w:t>
            </w:r>
            <w:r w:rsidRPr="00304C46">
              <w:rPr>
                <w:rFonts w:ascii="Times New Roman" w:eastAsia="Times New Roman" w:hAnsi="Times New Roman" w:cs="Times New Roman"/>
                <w:i/>
                <w:color w:val="170E02"/>
                <w:sz w:val="24"/>
                <w:szCs w:val="24"/>
                <w:lang w:eastAsia="ru-RU"/>
              </w:rPr>
              <w:t>умение оперировать в уме представлениями о предметах, обобщенных свойствах этих предметов, связях и отношениях между предметами и событиями</w:t>
            </w: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. Понимание некоторых зависимостей между явлениями и предметами порождает у детей повышенный интерес к устройству вещей, причинам наблюдаемых явлений, зависимости между событиями, что влечет за собой интенсивное увеличение вопросов к взрослому: как?, зачем?, почему? На многие вопросы дети пытаются ответить сами, прибегая к своего рода опытам, направленным на выяснение неизвестного. Если взрослый невнимателен к познавательным запросам дошкольников, то во многих случаях дети проявляют черты замкнутости, негативизма, упрямства, непослушания по отношению к старшим. Иными словами, нереализованная потребность общения со взрослым приводит к негативным проявлениям в поведении ребенка.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color w:val="170E02"/>
                <w:sz w:val="24"/>
                <w:szCs w:val="24"/>
                <w:lang w:eastAsia="ru-RU"/>
              </w:rPr>
              <w:t>На пятом году жизни дети активно овладевают связной речью, могут пересказывать небольшие литературные произведения, рассказывать об игрушке, картинке, о некоторых событиях из личной жизни.</w:t>
            </w:r>
          </w:p>
          <w:p w:rsidR="00304C46" w:rsidRPr="00304C46" w:rsidRDefault="00304C46" w:rsidP="004126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Важнейшими новообразованиями данного возраста являются:</w:t>
            </w:r>
          </w:p>
          <w:p w:rsidR="00304C46" w:rsidRPr="00304C46" w:rsidRDefault="00304C46" w:rsidP="004126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завершение в основном процесса формирования активной речи и выход сознания за пределы непосредственно воспринимаемой действительности. Взрослый теперь представляет интерес в первую очередь как источник увлекательной и компетентной информации. Общение носит </w:t>
            </w:r>
            <w:r w:rsidRPr="00304C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внеситуативно - деловой характер.</w:t>
            </w:r>
          </w:p>
          <w:p w:rsidR="00304C46" w:rsidRPr="00304C46" w:rsidRDefault="00304C46" w:rsidP="004126E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Мышление по-прежнему носит наглядно - образный характер.</w:t>
            </w:r>
          </w:p>
        </w:tc>
      </w:tr>
    </w:tbl>
    <w:p w:rsidR="00304C46" w:rsidRPr="00304C46" w:rsidRDefault="00304C46" w:rsidP="004126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304C46" w:rsidRPr="00304C46" w:rsidTr="006A1FFA">
        <w:trPr>
          <w:trHeight w:val="176"/>
        </w:trPr>
        <w:tc>
          <w:tcPr>
            <w:tcW w:w="9918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  <w:lang w:eastAsia="ru-RU"/>
              </w:rPr>
              <w:t>Возрастные особенности детей  5-7 года жизни</w:t>
            </w:r>
          </w:p>
        </w:tc>
      </w:tr>
      <w:tr w:rsidR="00304C46" w:rsidRPr="00304C46" w:rsidTr="006A1FFA">
        <w:trPr>
          <w:trHeight w:val="356"/>
        </w:trPr>
        <w:tc>
          <w:tcPr>
            <w:tcW w:w="9918" w:type="dxa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Мотивационная сфера старших дошкольников расширяется за счёт развития таких социальных мотивов, как познавательные, просоциальные (побуждающие делать добро), самореализации. Поведение ребёнка начинает регулироваться также его представлениями о том, что хорошо и что плохо. С развитием морально-нравственных представлений напрямую связана и возможность эмоционально оценивать свои поступки. Ребёнок испытывает чувство удовлетворения, радости, когда поступает правильно, хорошо, и смущение, неловкость, когда нарушает правила, поступает плохо. Общая самооценка детей представляет собой глобальное, положительное недифференцированное отношение к себе, формирующееся под влиянием эмоционального отношения со стороны взрослых. К концу дошкольного возраста происходят существенные изменения в эмоциональной сфере. С одной стороны, у детей этого возраста более богатая эмоциональная жизнь, их эмоции глубоки и разнообразны по содержанию. С другой стороны, они более сдержанны и избирательны в эмоциональных проявлениях. К концу дошкольного возраста у них формируются обобщённые эмоциональные представления, что позволяет им предвосхищать последствия своих действий. Это существенно влияет на эффективность произвольной регуляции поведения — ребёнок может не только отказаться от нежелательных действий или хорошо себя вести, но и выполнять неинтересное задание, если будет понимать, что полученные результаты принесут </w:t>
            </w: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кому-то пользу, радость и т. п.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людей. 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Ребёнок уверенно владеет культурой самообслуживания и культурой здоровья. В играх дети 6—7 лет способны отражать достаточно сложные социальные события — рождение ребёнка, свадьба, праздник, война и др. В игре может быть несколько центров, в каждом из которых отражается та или иная сюжетная линия. Дети этого возраста могут по ходу игры брать на себя две роли, переходя от исполнения одной к исполнению другой. Они могут вступать во взаимодействие с несколькими партнёрами по игре, исполняя как главную, так и подчинённую роль. </w:t>
            </w:r>
            <w:r w:rsidRPr="00304C4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 </w:t>
            </w: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этом возрасте продолжается развитие наглядно-образного мышления, которое позволяет ребёнку решать более сложные задачи с использованием обобщённых наглядных средств (схем, чертежей и пр.) и обобщённых представлений о свойствах различных предметов и явлений. Действия наглядно-образного мышления (например, при нахождении выхода из нарисованного лабиринта) ребёнок этого возраста, как правило, совершает уже в уме, не прибегая к практическим предметным действиям даже в случаях затруднений. Возможность успешно совершать действия сериации и классификации во многом связана с тем, что на седьмом году жизни в процесс мышления всё более активно включается речь. Использование ребёнком (вслед за взрослым) слова для обозначения существенных признаков предметов и явлений приводит к появлению первых понятий. Дети 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деталями; делать игрушки путём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композицией.</w:t>
            </w:r>
          </w:p>
        </w:tc>
      </w:tr>
    </w:tbl>
    <w:p w:rsidR="00304C46" w:rsidRPr="00304C46" w:rsidRDefault="00304C46" w:rsidP="004126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4C46" w:rsidRPr="00304C46" w:rsidRDefault="00304C46" w:rsidP="004126E8">
      <w:pPr>
        <w:numPr>
          <w:ilvl w:val="1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основной Программы 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(первый год)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проявляют интерес к игре в шахматы.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шахматные фигуры от других по форме и цвету.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Знакомы с шахматной доской,  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 – своему расставляют шахматные фигуры и с удовольствием играют в них</w:t>
      </w:r>
    </w:p>
    <w:p w:rsidR="00304C46" w:rsidRPr="00304C46" w:rsidRDefault="00304C46" w:rsidP="004126E8">
      <w:pPr>
        <w:shd w:val="clear" w:color="auto" w:fill="FFFFFF"/>
        <w:spacing w:after="0" w:line="240" w:lineRule="auto"/>
        <w:ind w:left="18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ind w:left="18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основной Программы 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(второй год)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проявляют желание учиться играть в шахматы.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Дети знают названия шахматных фигур и умеют отличать их друг от друга. 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 умеют ориентироваться на шахматном поле.</w:t>
      </w:r>
    </w:p>
    <w:p w:rsidR="00304C46" w:rsidRPr="00304C46" w:rsidRDefault="00304C46" w:rsidP="004126E8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Владеют умением играть «по частям» (фрагменты игры)</w:t>
      </w:r>
    </w:p>
    <w:p w:rsidR="00304C46" w:rsidRPr="00304C46" w:rsidRDefault="00304C46" w:rsidP="004126E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ind w:left="18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основной Программы 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(третий год)</w:t>
      </w:r>
    </w:p>
    <w:p w:rsidR="00304C46" w:rsidRPr="00304C46" w:rsidRDefault="00304C46" w:rsidP="004126E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дошкольников сформирован устойчивый интерес к игре в шахматы.</w:t>
      </w:r>
    </w:p>
    <w:p w:rsidR="00304C46" w:rsidRPr="00304C46" w:rsidRDefault="00304C46" w:rsidP="004126E8">
      <w:pPr>
        <w:framePr w:hSpace="180" w:wrap="around" w:vAnchor="text" w:hAnchor="margin" w:xAlign="center" w:y="20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 знают шахматные фигуры, их названия и игровые возможности.</w:t>
      </w:r>
    </w:p>
    <w:p w:rsidR="00304C46" w:rsidRPr="00304C46" w:rsidRDefault="00304C46" w:rsidP="004126E8">
      <w:pPr>
        <w:framePr w:hSpace="180" w:wrap="around" w:vAnchor="text" w:hAnchor="margin" w:xAlign="center" w:y="20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знакомы с шахматным полем и основными понятиями.</w:t>
      </w:r>
    </w:p>
    <w:p w:rsidR="00304C46" w:rsidRPr="00304C46" w:rsidRDefault="00304C46" w:rsidP="004126E8">
      <w:pPr>
        <w:framePr w:hSpace="180" w:wrap="around" w:vAnchor="text" w:hAnchor="margin" w:xAlign="center" w:y="20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знакомы с начальной расстановкой фигур на шахматном поле.</w:t>
      </w:r>
    </w:p>
    <w:p w:rsidR="00304C46" w:rsidRPr="00304C46" w:rsidRDefault="00304C46" w:rsidP="004126E8">
      <w:pPr>
        <w:framePr w:hSpace="180" w:wrap="around" w:vAnchor="text" w:hAnchor="margin" w:xAlign="center" w:y="20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сформированы игровые умения приемов игры в шахматы.</w:t>
      </w:r>
    </w:p>
    <w:p w:rsidR="00304C46" w:rsidRPr="00304C46" w:rsidRDefault="00304C46" w:rsidP="004126E8">
      <w:pPr>
        <w:framePr w:hSpace="180" w:wrap="around" w:vAnchor="text" w:hAnchor="margin" w:xAlign="center" w:y="20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умеют играть в шахматы не нарушая правил.</w:t>
      </w:r>
    </w:p>
    <w:p w:rsidR="00304C46" w:rsidRPr="00304C46" w:rsidRDefault="00304C46" w:rsidP="004126E8">
      <w:pPr>
        <w:framePr w:hSpace="180" w:wrap="around" w:vAnchor="text" w:hAnchor="margin" w:xAlign="center" w:y="20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умеют строить внутренний план действий для достижения цели шахматной партии.</w:t>
      </w:r>
    </w:p>
    <w:p w:rsidR="00304C46" w:rsidRPr="00304C46" w:rsidRDefault="00304C46" w:rsidP="004126E8">
      <w:pPr>
        <w:shd w:val="clear" w:color="auto" w:fill="FFFFFF"/>
        <w:spacing w:after="0" w:line="240" w:lineRule="auto"/>
        <w:ind w:left="18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numPr>
          <w:ilvl w:val="0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СОДЕРЖАТЕЛЬНЫЙ РАЗДЕЛ ПРОГРАММЫ</w:t>
      </w:r>
    </w:p>
    <w:p w:rsidR="00304C46" w:rsidRPr="00304C46" w:rsidRDefault="00304C46" w:rsidP="004126E8">
      <w:pPr>
        <w:numPr>
          <w:ilvl w:val="1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образовательной деятельности по программе.</w:t>
      </w:r>
    </w:p>
    <w:p w:rsidR="00304C46" w:rsidRPr="00304C46" w:rsidRDefault="00304C46" w:rsidP="004126E8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игре в шахматы – не самоцель, использование шахмат как средства обучения позволит наиболее полно использовать потенциал, заложенный в мудрой игре.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Программа реализуется с детьми 4 -7 лет и рассчитана на   3 года обучения.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В кружке занимаются дети, имеющие высокий уровень познавательного развития, выявленный по результату мониторинга, проведенной психологом детского сада и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желающие научиться играть в шахматы.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Научной основой нашей программы стала теория д.пс.н Петра Яковлевича Гальперина о поэтапном формировании умственных действий, а также исследования д.пс.н Якова Александровича Пономарёва о психологии творчества и стадиях развития внутреннего плана действий. Достоверность данной теории проверена временем.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И.Г. Сухин в книге «Шахматы для самых маленьких» предлагает к игре деревянных королей приобщать малышей с 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младшего возраста.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Цель ее – не столько дать методику обучения будущих чемпионов, сколько привить малышам интерес к мудрой игре, ненавязчиво помочь им самим разобраться в силе фигур и, главное, содействовать формированию качеств, необходимых для успешной учебы.</w:t>
      </w:r>
    </w:p>
    <w:p w:rsidR="00304C46" w:rsidRPr="00304C46" w:rsidRDefault="00304C46" w:rsidP="004126E8">
      <w:pPr>
        <w:spacing w:after="0" w:line="240" w:lineRule="auto"/>
        <w:ind w:left="-15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малыша необходимо тренировать, не переутомляя его одним и тем же занятием, а разнообразя его деятельность, вводя в нее новые игровые моменты.</w:t>
      </w:r>
    </w:p>
    <w:p w:rsidR="00304C46" w:rsidRPr="00304C46" w:rsidRDefault="00304C46" w:rsidP="004126E8">
      <w:pPr>
        <w:spacing w:after="0" w:line="240" w:lineRule="auto"/>
        <w:ind w:left="-15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среднем возрасте можно построить процесс начального обучения шахматной игре. Весь вопрос лишь в том, чтобы сделать его максимально наглядным, доступным, предметным, эмоционально насыщенным, интересным и желанным.</w:t>
      </w:r>
    </w:p>
    <w:p w:rsidR="00304C46" w:rsidRPr="00304C46" w:rsidRDefault="00304C46" w:rsidP="004126E8">
      <w:pPr>
        <w:spacing w:after="0" w:line="240" w:lineRule="auto"/>
        <w:ind w:left="-15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этой программе изложен новый, нестандартный подход к процессу обучения азам древней игры, предложенный И.Г.Сухиным, позволяющий приобщить к ней детей среднего возраста, ориентируясь на уровень психофизического развития ребенка. Двух занятий по 15–20 минут в неделю, как правило, достаточно, чтобы интерес к шахматам не ослабевал.</w:t>
      </w:r>
    </w:p>
    <w:p w:rsidR="00304C46" w:rsidRPr="00304C46" w:rsidRDefault="00304C46" w:rsidP="004126E8">
      <w:pPr>
        <w:spacing w:after="0" w:line="240" w:lineRule="auto"/>
        <w:ind w:left="-15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-15" w:firstLine="5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Разработанный сравнительно простой курс начального обучения шахматным азам И.Г. Сухиным, доступен детям с шестилетнего возраста. Предлагаемый курс создан с учетом мирового опыта преподавания шахмат и опирается на ряд нетрадиционных авторских наработок. В их числе: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акцент не на спортивное совершенствование, а на планомерное и последовательное формирование умственных действий;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учебного процесса таким образом, чтобы не было проигравших детей;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широкое использование игры на фрагментах шахматной доски;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нестандартных дидактических заданий и игр;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инсценировка оригинальных дидактических сказок;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детальное изучение возможностей каждой шахматной фигуры;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преимущественное использование в учебном процессе игровых положений с ограниченным количеством фигур;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стержневой игры первого этапа обучения "Игры на уничтожение": фигура против фигуры;</w:t>
      </w:r>
    </w:p>
    <w:p w:rsidR="00304C46" w:rsidRPr="00304C46" w:rsidRDefault="00304C46" w:rsidP="004126E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неспешный подвод к краеугольному шахматному термину "мат".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Разработанные дидактические задания и игры имеют несколько уровней сложности, максимально простые и учитывают знания и умения, свойственные для детей старшего дошкольного возраста. </w:t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9"/>
        <w:gridCol w:w="2662"/>
        <w:gridCol w:w="2400"/>
        <w:gridCol w:w="1950"/>
      </w:tblGrid>
      <w:tr w:rsidR="00304C46" w:rsidRPr="00304C46" w:rsidTr="006A1FFA">
        <w:trPr>
          <w:trHeight w:val="300"/>
        </w:trPr>
        <w:tc>
          <w:tcPr>
            <w:tcW w:w="280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7880" w:type="dxa"/>
            <w:gridSpan w:val="3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Количество занятий </w:t>
            </w:r>
          </w:p>
        </w:tc>
      </w:tr>
      <w:tr w:rsidR="00304C46" w:rsidRPr="00304C46" w:rsidTr="006A1FFA">
        <w:trPr>
          <w:trHeight w:val="255"/>
        </w:trPr>
        <w:tc>
          <w:tcPr>
            <w:tcW w:w="280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269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месяц</w:t>
            </w:r>
          </w:p>
        </w:tc>
        <w:tc>
          <w:tcPr>
            <w:tcW w:w="221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год</w:t>
            </w:r>
          </w:p>
        </w:tc>
      </w:tr>
      <w:tr w:rsidR="00304C46" w:rsidRPr="00304C46" w:rsidTr="006A1FFA">
        <w:tc>
          <w:tcPr>
            <w:tcW w:w="28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 (1 год обучения)</w:t>
            </w:r>
          </w:p>
        </w:tc>
        <w:tc>
          <w:tcPr>
            <w:tcW w:w="297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304C46" w:rsidRPr="00304C46" w:rsidTr="006A1FFA">
        <w:tc>
          <w:tcPr>
            <w:tcW w:w="28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 (2 год обучения)</w:t>
            </w:r>
          </w:p>
        </w:tc>
        <w:tc>
          <w:tcPr>
            <w:tcW w:w="297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304C46" w:rsidRPr="00304C46" w:rsidTr="006A1FFA">
        <w:tc>
          <w:tcPr>
            <w:tcW w:w="28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6-7 лет (3 год обучения)</w:t>
            </w:r>
          </w:p>
        </w:tc>
        <w:tc>
          <w:tcPr>
            <w:tcW w:w="297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26E8" w:rsidRPr="00304C46" w:rsidRDefault="004126E8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numPr>
          <w:ilvl w:val="1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Перспективный план программы 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Перспективный план 1 год обучения</w:t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276"/>
        <w:gridCol w:w="3090"/>
        <w:gridCol w:w="28"/>
        <w:gridCol w:w="3686"/>
      </w:tblGrid>
      <w:tr w:rsidR="00304C46" w:rsidRPr="00304C46" w:rsidTr="006A1FFA">
        <w:tc>
          <w:tcPr>
            <w:tcW w:w="1418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занятий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содержание </w:t>
            </w:r>
          </w:p>
        </w:tc>
      </w:tr>
      <w:tr w:rsidR="00304C46" w:rsidRPr="00304C46" w:rsidTr="006A1FFA">
        <w:tc>
          <w:tcPr>
            <w:tcW w:w="1418" w:type="dxa"/>
            <w:vMerge w:val="restart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 стране шахматного королевства»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keepNext/>
              <w:spacing w:after="0" w:line="240" w:lineRule="auto"/>
              <w:ind w:hanging="398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Познакомить детей с понятием «Шахматная игра», способствовать развитию интереса к игре в шахматы.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«Волшебство начинается»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Познакомить детей с понятием «шахматная доска», «белые и черные поля», чередование белых и черных полей, шахматная доска и шахматные поля квадратные.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шахматной стране»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Познакомить с новым понятием «Шахматные фигуры» посредством сказки «Шахматный теремок»</w:t>
            </w:r>
          </w:p>
        </w:tc>
      </w:tr>
      <w:tr w:rsidR="00304C46" w:rsidRPr="00304C46" w:rsidTr="006A1FFA">
        <w:tc>
          <w:tcPr>
            <w:tcW w:w="1418" w:type="dxa"/>
            <w:vMerge w:val="restart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шахматной стране»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Продолжать знакомить детей с понятием «шахматная доска», «белые и черные поля», чередование белых и черных полей, шахматная доска и шахматные поля квадратные, с новым понятием «Шахматные фигуры» посредством сказки «Шахматный колобок»</w:t>
            </w:r>
          </w:p>
        </w:tc>
      </w:tr>
      <w:tr w:rsidR="00304C46" w:rsidRPr="00304C46" w:rsidTr="006A1FFA">
        <w:trPr>
          <w:trHeight w:val="1382"/>
        </w:trPr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«Шахматная доска»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понятием «шахматная доска», «белые и черные поля», чередование белых и черных полей, шахматная доска и шахматные поля квадратные, «центр» шахматной доски.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«Шахматное поле»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Продолжать знакомить детей с шахматной доской. Учить правильно располагать доску между партнерами.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«Шахматные клетки»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шахматными клетками.</w:t>
            </w:r>
          </w:p>
        </w:tc>
      </w:tr>
      <w:tr w:rsidR="00304C46" w:rsidRPr="00304C46" w:rsidTr="006A1FFA">
        <w:tc>
          <w:tcPr>
            <w:tcW w:w="1418" w:type="dxa"/>
            <w:vMerge w:val="restart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«Шахматные фигуры»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понятием «шахматные фигуры», учить сравнивать между собой, делить на белые и черные.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 стране шахматных чудес»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первоначальных представлений о понятиях: пешка, фигура; развитие слухового и зрительного восприятия, мыслительных операций анализа и синтеза</w:t>
            </w:r>
          </w:p>
        </w:tc>
      </w:tr>
      <w:tr w:rsidR="00304C46" w:rsidRPr="00304C46" w:rsidTr="006A1FFA">
        <w:trPr>
          <w:trHeight w:val="914"/>
        </w:trPr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«Мудрец»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различать пешки и фигуры. Формирование первоначальных представлений о начальном положении, понятиях:, ход, партнер, последовательности ходов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«Шахматные фигуры»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шахматными фигурами, белыми и черными, учить сравнивать между собой, упражнять в нахождении той или иной фигуры в ряду остальных.</w:t>
            </w:r>
          </w:p>
        </w:tc>
      </w:tr>
      <w:tr w:rsidR="00304C46" w:rsidRPr="00304C46" w:rsidTr="006A1FFA">
        <w:tc>
          <w:tcPr>
            <w:tcW w:w="1418" w:type="dxa"/>
            <w:vMerge w:val="restart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«Ладья»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– ладья. Учить сравнивать с другими фигурами, упражнять в нахождении ее в ряду остальных.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«Слон»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– слон. Учить сравнивать с другими фигурами, упражнять в нахождении ее в ряду остальных.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15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Конь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– конь. Учить сравнивать с другими фигурами, упражнять в нахождении ее в ряду остальных.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0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16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Ферзь</w:t>
            </w:r>
          </w:p>
        </w:tc>
        <w:tc>
          <w:tcPr>
            <w:tcW w:w="3714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детей с шахматной фигурой – ферзь. </w:t>
            </w: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сравнивать с другими фигурами, упражнять в нахождении ее в ряду остальных.</w:t>
            </w:r>
          </w:p>
        </w:tc>
      </w:tr>
      <w:tr w:rsidR="00304C46" w:rsidRPr="00304C46" w:rsidTr="006A1FFA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«Король»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– король. Учить сравнивать с другими фигурами, упражнять в нахождении ее в ряду остальных.</w:t>
            </w:r>
          </w:p>
        </w:tc>
      </w:tr>
      <w:tr w:rsidR="00304C46" w:rsidRPr="00304C46" w:rsidTr="006A1FFA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«Шахматные фигуры»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шахматными фигурами (ладья, слон, конь, ферзь, король) белыми и черными, учить сравнивать между собой, упражнять в нахождении той или иной фигуры в ряду остальных.</w:t>
            </w:r>
          </w:p>
        </w:tc>
      </w:tr>
      <w:tr w:rsidR="00304C46" w:rsidRPr="00304C46" w:rsidTr="006A1FFA">
        <w:trPr>
          <w:trHeight w:val="97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«Пешка»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шахматной фигурой «Пешка». Место в начальном положении.</w:t>
            </w:r>
          </w:p>
        </w:tc>
      </w:tr>
      <w:tr w:rsidR="00304C46" w:rsidRPr="00304C46" w:rsidTr="006A1FFA"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«Пешка»</w:t>
            </w: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«Пешка», вспомнить место в начальном положении. Ход пешки</w:t>
            </w:r>
          </w:p>
        </w:tc>
      </w:tr>
      <w:tr w:rsidR="00304C46" w:rsidRPr="00304C46" w:rsidTr="006A1FFA">
        <w:trPr>
          <w:trHeight w:val="92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«Пешка»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«Пешка», вспомнить место в начальном положении, ход пешки. Взятие.</w:t>
            </w:r>
          </w:p>
        </w:tc>
      </w:tr>
      <w:tr w:rsidR="00304C46" w:rsidRPr="00304C46" w:rsidTr="006A1FFA"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«Пешка»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«Пешка», вспомнить место в начальном положении, ход пешки, взятие. Правило «взятие на проходе»</w:t>
            </w:r>
          </w:p>
        </w:tc>
      </w:tr>
      <w:tr w:rsidR="00304C46" w:rsidRPr="00304C46" w:rsidTr="006A1FFA">
        <w:trPr>
          <w:trHeight w:val="640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«Пешечный бой» (шахматная игра)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«Пешка», вспомнить место в начальном положении, ход пешки, играть по правилам.</w:t>
            </w:r>
          </w:p>
        </w:tc>
      </w:tr>
      <w:tr w:rsidR="00304C46" w:rsidRPr="00304C46" w:rsidTr="006A1FFA">
        <w:tc>
          <w:tcPr>
            <w:tcW w:w="1418" w:type="dxa"/>
            <w:vMerge w:val="restart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«Пешечный бой»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шахматной фигурой «Пешка», вспомнить место в начальном положении, ход пешки. Играть по правилам, уточнить что победы можно добиться тремя способами: добраться до конца доски быстрее соперника, срубить все пешки противника, лишить ходов пешки противников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«Пешка»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знакомить детей с шахматной фигурой «Пешка», вспомнить место в начальном положении, ход пешки, взятие, </w:t>
            </w: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правило «взятие на проходе». Познакомить с новым понятием «Превращение пешки»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«Начальная расстановка фигур»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новым понятием «начальное положение» или «начальная позиция»: черные и белые фигуры расположены друг напротив друга; слева направо: ладья, конь, слон, ферзь, король, слон, ладья, следом за ними одним рядом выстраиваются пешки.</w:t>
            </w:r>
          </w:p>
        </w:tc>
      </w:tr>
      <w:tr w:rsidR="00304C46" w:rsidRPr="00304C46" w:rsidTr="006A1FFA">
        <w:trPr>
          <w:trHeight w:val="1329"/>
        </w:trPr>
        <w:tc>
          <w:tcPr>
            <w:tcW w:w="1418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«Начальная расстановка фигур»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новым понятием «начальное положение» или «начальная позиция»: черные и белые фигуры расположены друг напротив друга; слева направо: ладья, конь, слон, ферзь, король, слон, ладья, следом за ними одним рядом выстраиваются пешки.</w:t>
            </w:r>
          </w:p>
        </w:tc>
      </w:tr>
      <w:tr w:rsidR="00304C46" w:rsidRPr="00304C46" w:rsidTr="006A1FFA">
        <w:tc>
          <w:tcPr>
            <w:tcW w:w="1418" w:type="dxa"/>
            <w:vMerge w:val="restart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«Партия» (шахматная игра)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понятиями «начальное положение» или «начальная позиция». Познакомить с понятием «партия», запомнить правило «ферзь любит свой цвет»</w:t>
            </w:r>
          </w:p>
        </w:tc>
      </w:tr>
      <w:tr w:rsidR="00304C46" w:rsidRPr="00304C46" w:rsidTr="006A1FFA">
        <w:trPr>
          <w:trHeight w:val="807"/>
        </w:trPr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«Шахматные часы»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(игра с шахматными часами)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часами, которыми пользуются шахматисты во время партии. Познакомить с новым понятием «шахматные часы» время отведенное на партию, контроль времени.</w:t>
            </w:r>
          </w:p>
        </w:tc>
      </w:tr>
      <w:tr w:rsidR="00304C46" w:rsidRPr="00304C46" w:rsidTr="006A1FFA">
        <w:tc>
          <w:tcPr>
            <w:tcW w:w="1418" w:type="dxa"/>
            <w:vMerge w:val="restart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«Шахматные фигуры»</w:t>
            </w:r>
          </w:p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(закрепление)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знания детей о шахматных фигурах. Упражнять в правильном названии фигур. Учить определять ту или иную фигуру в ряду остальных.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«Так много их, но мы уже их знаем»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о правильном расположении доски м/у партнерами, расстановкой фигур перед игрой; развитие интереса к игре, памяти, внимания творческих  способностей.</w:t>
            </w:r>
          </w:p>
        </w:tc>
      </w:tr>
      <w:tr w:rsidR="00304C46" w:rsidRPr="00304C46" w:rsidTr="006A1FFA">
        <w:tc>
          <w:tcPr>
            <w:tcW w:w="1418" w:type="dxa"/>
            <w:vMerge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gridSpan w:val="2"/>
          </w:tcPr>
          <w:p w:rsidR="00304C46" w:rsidRPr="00304C46" w:rsidRDefault="00304C46" w:rsidP="004126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«Юный шахматист» (с родителями)</w:t>
            </w:r>
          </w:p>
        </w:tc>
        <w:tc>
          <w:tcPr>
            <w:tcW w:w="3686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пройденного материала</w:t>
            </w:r>
          </w:p>
        </w:tc>
      </w:tr>
    </w:tbl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Перспективный план 2 год обучения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594"/>
        <w:gridCol w:w="2231"/>
        <w:gridCol w:w="3406"/>
        <w:gridCol w:w="3409"/>
      </w:tblGrid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                                            Сентябрь </w:t>
            </w:r>
          </w:p>
        </w:tc>
      </w:tr>
      <w:tr w:rsidR="00304C46" w:rsidRPr="00304C46" w:rsidTr="006A1FFA">
        <w:trPr>
          <w:trHeight w:val="270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Общие понятия о шахматах. «Королевство шахмат»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шахматным королевством. Рассказать о том, что игры в шахматы – занимательная и очень интересная игра, заинтересовать детей.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Рассказ об истории шахмат, чтение отрывка из дидактической сказки «В стране шахматных чудес». Беседа по содержанию сказки. </w:t>
            </w:r>
          </w:p>
        </w:tc>
      </w:tr>
      <w:tr w:rsidR="00304C46" w:rsidRPr="00304C46" w:rsidTr="006A1FFA">
        <w:trPr>
          <w:trHeight w:val="210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Выдающиеся шахматисты и чемпионы мира по шахматам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именами выдающихся шахматистов; вызвать гордость за наших шахматистов (Алехин, Смыслов, Петросян, Карпов, Каспаров)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Рассматривание портретов выдающихся шахматистов. </w:t>
            </w:r>
          </w:p>
        </w:tc>
      </w:tr>
      <w:tr w:rsidR="00304C46" w:rsidRPr="00304C46" w:rsidTr="006A1FFA">
        <w:trPr>
          <w:trHeight w:val="3000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Загадка шахматной доски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9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с шахматной  доской, ее формой, белыми и черными полями на шахматной доске; закрепить умение пользоваться линейкой и карандашом, ориентироваться на тетрадном листе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– инсценировка; дидактическая игра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«Да – нет» </w:t>
            </w:r>
          </w:p>
        </w:tc>
      </w:tr>
      <w:tr w:rsidR="00304C46" w:rsidRPr="00304C46" w:rsidTr="006A1FFA">
        <w:trPr>
          <w:trHeight w:val="270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Проспекты, улицы, переулки волшебной шахматной доски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Введение понятия </w:t>
            </w:r>
          </w:p>
          <w:p w:rsidR="00304C46" w:rsidRPr="00304C46" w:rsidRDefault="00304C46" w:rsidP="004126E8">
            <w:pPr>
              <w:ind w:right="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«горизонталь», «вертикаль»; упражнять детей в быстром правильном нахождении полей, вертикалей и диагоналей, показывая и называя их вслух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Показ, беседа, чтение сказки «Шахматная беседка» И.Г.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Сухина. Дидактическое задание «Диагональ» </w:t>
            </w:r>
          </w:p>
        </w:tc>
      </w:tr>
      <w:tr w:rsidR="00304C46" w:rsidRPr="00304C46" w:rsidTr="006A1FFA">
        <w:trPr>
          <w:trHeight w:val="307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Октябрь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180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доска.    «Шахматная эстафета». 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навыки.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Схематическое изображение доски. «Составь доску»,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«Шахматное лото», «Пройди и назови поле»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209"/>
        <w:gridCol w:w="3409"/>
      </w:tblGrid>
      <w:tr w:rsidR="00304C46" w:rsidRPr="00304C46" w:rsidTr="006A1FFA">
        <w:trPr>
          <w:trHeight w:val="30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Жители шахматного королевства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названиями шахматных фигур; развивать любознательность и потребность в приобретении новых знаний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Дидактические игры </w:t>
            </w:r>
          </w:p>
          <w:p w:rsidR="00304C46" w:rsidRPr="00304C46" w:rsidRDefault="00304C46" w:rsidP="004126E8">
            <w:pPr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« Волшебный мешочек», «Угадай-ка», «Секретная фигура», «Что общего?», «Большая и маленькая» </w:t>
            </w:r>
          </w:p>
        </w:tc>
      </w:tr>
      <w:tr w:rsidR="00304C46" w:rsidRPr="00304C46" w:rsidTr="006A1FFA">
        <w:trPr>
          <w:trHeight w:val="24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Что нужно для игры в шахматы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устойчивый интерес детей к игре в шахматы, вызвать желание иметь шахматы дома и привлекать родителей в свою игру.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Д/и «Что общего?» </w:t>
            </w:r>
          </w:p>
        </w:tc>
      </w:tr>
      <w:tr w:rsidR="00304C46" w:rsidRPr="00304C46" w:rsidTr="006A1FFA">
        <w:trPr>
          <w:trHeight w:val="21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нотация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5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знания детей о горизонтальных линиях, познакомить с их обозначениями, закрепить цифры от 1 до 8.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навыки, рассматривание иллюстраций </w:t>
            </w:r>
          </w:p>
        </w:tc>
      </w:tr>
      <w:tr w:rsidR="00304C46" w:rsidRPr="00304C46" w:rsidTr="006A1FFA">
        <w:trPr>
          <w:trHeight w:val="27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нотация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знания детей о вертикальных линиях, познакомить с их буквенными обозначениями, упражнять в произношении латинских букв (A,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B,C,D,E,F,G,H)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 </w:t>
            </w:r>
          </w:p>
        </w:tc>
      </w:tr>
      <w:tr w:rsidR="00304C46" w:rsidRPr="00304C46" w:rsidTr="006A1FFA">
        <w:trPr>
          <w:trHeight w:val="270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Начальная позиция. «Адреса» фигур, правила прохода; пешка (без правила превращения и взятия на проходе), ладья, слон, ферзь, король.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Повторение названий: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«горизонталь», </w:t>
            </w:r>
          </w:p>
          <w:p w:rsidR="00304C46" w:rsidRPr="00304C46" w:rsidRDefault="00304C46" w:rsidP="004126E8">
            <w:pPr>
              <w:ind w:right="4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«вертикаль», «диагональ»; написание букв, начертить в блокноте шахматную доску.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«Почтальоны – разные фигуры разносят «письма» по адресам, где буква –название улицы, а цифра – «номер дома </w:t>
            </w:r>
          </w:p>
        </w:tc>
      </w:tr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эстафета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Схематическое изображение доски; Д/и «Составь доску», </w:t>
            </w:r>
          </w:p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«Шахматное лото», </w:t>
            </w:r>
          </w:p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«Пройди и назови».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209"/>
        <w:gridCol w:w="3409"/>
      </w:tblGrid>
      <w:tr w:rsidR="00304C46" w:rsidRPr="00304C46" w:rsidTr="006A1FFA">
        <w:trPr>
          <w:trHeight w:val="539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«Шахматная доска» на листочке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Повторение правил хода ладьи, слона, ферзя, короля и пешки (кроме правила превращения и взятия на проходе)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1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Д/и «Путешествие» (разные фигуры путешествуют по доске, стараясь как можно скорее попасть на названное преподавателем шахматное поле – страну); Обозначить в блокноте все поля буквами и цифрами, повторить буквы и изучение правила хода фигур. Игра «Морской бой».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Ноябрь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449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Кто главный в «Королевстве шахмат» (занятие – тайна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Дать понятие, что каждая фигура может быть главной в отдельной игре и сам король ничего не представляет без своего войска, но все же самый главный – это военачальник данного войска – сам играющий не зависит от него; воспитывать в детях умение брать ответственность на себя.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сказки «Чудесные фигуры»; дидактические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задания и игры «Волшебный мешочек», «Угадай-ка», «Секретная фигура», «Что общего?» </w:t>
            </w:r>
          </w:p>
        </w:tc>
      </w:tr>
      <w:tr w:rsidR="00304C46" w:rsidRPr="00304C46" w:rsidTr="006A1FFA">
        <w:trPr>
          <w:trHeight w:val="270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Начальное положение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расстановкой фигур перед шахматной партией; связь между горизонталями, вертикалями, диагоналями и начальное положение фигур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Схематическое изображение доски. Д/и «Составь доску»,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«Шахматное лото», «Пройди и назови поле» </w:t>
            </w:r>
          </w:p>
        </w:tc>
      </w:tr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Вежливые и уважаемые слоны 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представление о шахматной фигуре «Слон»; месте слона в начальном положении; ходом слона, взятие; </w:t>
            </w:r>
          </w:p>
        </w:tc>
        <w:tc>
          <w:tcPr>
            <w:tcW w:w="3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сказки «Совсем этот слон на слона не похож». Д/ задание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«Лабиринт»,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«Перехитри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разноцветные и одноцветные слоны; понятие легкая и тяжелая фигура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часовых», «Один в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поле не воин», «Кратчайший путь». </w:t>
            </w:r>
          </w:p>
        </w:tc>
      </w:tr>
      <w:tr w:rsidR="00304C46" w:rsidRPr="00304C46" w:rsidTr="006A1FFA">
        <w:trPr>
          <w:trHeight w:val="38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Слон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представления о шахматной фигуре «Слон», отработка практических навыков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Отгадывание загадки о слоне; ответы на вопросы «Шахматной шкатулки»; дидактические задания «Лабиринт», «Перехитри часовых», «Один в поле воин», «Кратчайший путь». </w:t>
            </w:r>
          </w:p>
        </w:tc>
      </w:tr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Решение задач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Тренировка в придумывании и решении задач по теме; записать варианты в блокнот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449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Прямолинейная, бесхитростная - Ладья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шахматной фигурой «Ладья»; местом ладьи в начальном положении, ходами; показать позиции фигуры, различные ходы; развивать воображение, внимание, сообразительность, быстроту реакции, мелкую моторику рук.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дидактической сказки «Я – Ладья»; рассказ о месте ладьи в начальном положении; ход ладьи, взятие; дидактические задания и игры «Лабиринт», «Перехитри часовых», «Один в поле воин», «Кратчайший путь». </w:t>
            </w:r>
          </w:p>
        </w:tc>
      </w:tr>
      <w:tr w:rsidR="00304C46" w:rsidRPr="00304C46" w:rsidTr="006A1FFA">
        <w:trPr>
          <w:trHeight w:val="35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Как ходит ладья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внешним видом ладьи,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ее ценностью, правилами хода и взятия ею другой фигуры; развивать внимание, усидчивость, сосредоточенность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Дидактические задания «Перехитри часовых», «Атака неприятельской фигуры», «Двойной удар», «Взятие», «Защита»,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«Выиграй фигуру»; дидактическая игра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«Игра на уничтожение»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82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381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Ладья против слона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 игры ладьей; развивать внимание, логическое мышление, смекалку, мелкую моторику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Дидактические задания "Перехитри часовых",  "Атака неприятельской фигуры", "Двойной удар", "Взятие",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"Защита",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"Выиграй фигуру"; дидактические игры, "Игра на уничтожение" (ладья против слона, две ладьи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против слона)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Декабрь </w:t>
            </w: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24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1-2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Могучая фигура – «Ферзь»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с шахматной фигурой «Ферзь», местом ферзя в начальном положении, ходами ферзя, взятие; ввести понятие «Ферзь – тяжелая фигура»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дидактической сказки «Могучая фигура»; практические упражнения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3-4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Ферзь против ладьи и слона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знания и отрабатывать практические навыки игры ферзем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упражнения </w:t>
            </w:r>
          </w:p>
        </w:tc>
      </w:tr>
      <w:tr w:rsidR="00304C46" w:rsidRPr="00304C46" w:rsidTr="006A1FFA">
        <w:trPr>
          <w:trHeight w:val="24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Прыг, скок и вбок (Конь)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с шахматной фигурой «Конь», местом коня в начальном положении, ходами; развивать внимание, умение отстаивать свое мнение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Дидактические задания «Лабиринт», «Перехитри часовых», «Один в поле воин», «Кратчайший путь» </w:t>
            </w:r>
          </w:p>
        </w:tc>
      </w:tr>
      <w:tr w:rsidR="00304C46" w:rsidRPr="00304C46" w:rsidTr="006A1FFA">
        <w:trPr>
          <w:trHeight w:val="27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Продолжить знакомить с шахматной фигурой «Конь»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Развивать ловкость и смекалку в пространстве, способность думать, мыслить, анализировать; активизировать словарь; показать позицию, в которой конь ставит «вилку».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Д/и «Захват контрольного поля», «Игра на уничтожение» (конь против коня, 2 коня против одного, один конь против двух, два коня против двух), «Ограничение подвижности», «Секретная фигура»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395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7-8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Конь против ферзя, ладьи, слона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Продолжить знакомить детей с шахматной фигурой – Конь; показать позиции фигуры, различные ходы, развивать воображение, сообразительность, быстроту реакции, мелкую моторику рук.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4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Д/и «Волшебный мешочек»; дидактические задания "Перехитри часовых", "Сними часовых", "Атака неприятельской фигуры", "Двойной удар", "Взятие",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"Выиграй фигуру", </w:t>
            </w:r>
          </w:p>
          <w:p w:rsidR="00304C46" w:rsidRPr="00304C46" w:rsidRDefault="00304C46" w:rsidP="004126E8">
            <w:pPr>
              <w:ind w:right="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"Захват контрольного поля", "Защита контрольного поля", "Игра на уничтожение",  "Ограничение подвижности".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Январь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240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Сложный ход коня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ценностью этой фигуры, правилами хода и взятия ею другой фигуры, развивать умение запоминать, думать, сравнивать и обобщать.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Д/и «Волшебный мешочек»; дидактические задания «Перехитри часовых», «Сними часовых» </w:t>
            </w:r>
          </w:p>
        </w:tc>
      </w:tr>
      <w:tr w:rsidR="00304C46" w:rsidRPr="00304C46" w:rsidTr="006A1FFA">
        <w:trPr>
          <w:trHeight w:val="35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Пешка - «Ни шагу назад!»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с местом пешки в начальном положении; понятиями: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ладейная, коневая, слоновая, ферзевая, королевская пешка, ход пешки, взятие, взятие на проходе, превращение пешки.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2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 дидактической сказки "Детский сад "Чудесная Пешка"; рассказ о пешке; дидактические задания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"Лабиринт", "Один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 поле воин"; д/и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«Волшебный мешочек»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Пешка.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Продолжать знакомить детей с пешкой, научить «сражаться пешками», поощрять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Дидактические задания: "Перехитри часовых", "Сними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24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стремление высказывать свое мнение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часовых", "Атака неприятельской фигуры", "Двойной удар", "Взятие", "Защита",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"Выиграй фигуру", д/ и "Захват контрольного поля" </w:t>
            </w:r>
          </w:p>
        </w:tc>
      </w:tr>
      <w:tr w:rsidR="00304C46" w:rsidRPr="00304C46" w:rsidTr="006A1FFA">
        <w:trPr>
          <w:trHeight w:val="389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Пешка против ферзя, ладьи, слона, коня.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Продолжать знакомить детей с пешкой, отрабатывать умение «сражаться пешками», приобщать детей в ходе решения занимательных задач к элементарной творческой деятельности, поощрять стремление высказывать свое мнение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 и: "Игра на уничтожение" (пешка против пешки, две пешки против одной, одна пешка против двух, две пешки против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двух),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"Ограничение подвижности". </w:t>
            </w:r>
          </w:p>
        </w:tc>
      </w:tr>
      <w:tr w:rsidR="00304C46" w:rsidRPr="00304C46" w:rsidTr="006A1FFA">
        <w:trPr>
          <w:trHeight w:val="38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Праздник пешки.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знания о том, как ходит пешка, что делать, если мешает своя пешка, можно ли вернуться на исходную позицию, является ли пешка фигурой? По каким линиям ходит пешка; </w:t>
            </w:r>
          </w:p>
          <w:p w:rsidR="00304C46" w:rsidRPr="00304C46" w:rsidRDefault="00304C46" w:rsidP="004126E8">
            <w:pPr>
              <w:ind w:righ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развивать находчивость, сообразительность,  речь.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Соревнования. </w:t>
            </w:r>
          </w:p>
        </w:tc>
      </w:tr>
      <w:tr w:rsidR="00304C46" w:rsidRPr="00304C46" w:rsidTr="006A1FFA">
        <w:trPr>
          <w:trHeight w:val="35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Король – властелин шахмат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Показать, как ходит король, разучить правило - «Королей не уничтожают» и что оно означает; развивать внимание, способность работать по правилам, умение мыслить, находить правильное решение, отстаивать своѐ мнение.  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Рассказ о месте короля в начальном положении, ход короля, взятие, короля не бьют, но и под бой его ставить нельзя. Дидактические задания «Один в поле воин", "Кратчайший путь".  </w:t>
            </w:r>
          </w:p>
        </w:tc>
      </w:tr>
      <w:tr w:rsidR="00304C46" w:rsidRPr="00304C46" w:rsidTr="006A1FFA">
        <w:trPr>
          <w:trHeight w:val="9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Король.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«Волшебный квадрат»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представления  о волшебном квадрате,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Рассказ о волшебном квадрате, который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91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32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который король использует в игре; развивать способность думать, мыслить, рассуждать и анализировать; активизировать словарь.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король использует в игре. Д/ и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"Двойной удар",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"Взятие". Д/ и "Захват контрольного поля", "Защита контрольного поля", "Ограничение подвижности".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Февраль </w:t>
            </w:r>
          </w:p>
        </w:tc>
      </w:tr>
      <w:tr w:rsidR="00304C46" w:rsidRPr="00304C46" w:rsidTr="006A1FFA">
        <w:trPr>
          <w:trHeight w:val="24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Турнир на чемпиона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знания детей, полученные на предыдущих занятиях; воспитывать интерес к игре в шахматы, усидчивость, владение навыками простейших шахматных задач.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 </w:t>
            </w:r>
          </w:p>
        </w:tc>
      </w:tr>
      <w:tr w:rsidR="00304C46" w:rsidRPr="00304C46" w:rsidTr="006A1FFA">
        <w:trPr>
          <w:trHeight w:val="21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Объяснить детям правила для играющих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 Тронул-ходи», «Ход сделан- обратно не вернѐшь».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представления об элементарных правилах, развивать мелкую моторику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Беседа, показ, практическое упражнение. </w:t>
            </w:r>
          </w:p>
        </w:tc>
      </w:tr>
      <w:tr w:rsidR="00304C46" w:rsidRPr="00304C46" w:rsidTr="006A1FFA">
        <w:trPr>
          <w:trHeight w:val="300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представление   о позиции «шах»,  развивать способность думать, мыслить, рассуждать и анализировать, активизировать словарь.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ферзем, ладьей, слоном, конем, пешкой, защита от шаха; дидактические задания "Шах или не шах", "Дай шах", "Пять шахов", "Защита от шаха". </w:t>
            </w:r>
          </w:p>
        </w:tc>
      </w:tr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и мат.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7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представления о комбинациях «шах»,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«мат» («комбинация» и «вилка» - двойной удар).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упражнения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Игра</w:t>
            </w:r>
          </w:p>
        </w:tc>
      </w:tr>
      <w:tr w:rsidR="00304C46" w:rsidRPr="00304C46" w:rsidTr="006A1FFA">
        <w:trPr>
          <w:trHeight w:val="18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представления о том, что мат  - цель игры, упражнение в определении шахматных ситуаций.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сказки "До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свидания, Шахматная </w:t>
            </w:r>
          </w:p>
          <w:p w:rsidR="00304C46" w:rsidRPr="00304C46" w:rsidRDefault="00304C46" w:rsidP="004126E8">
            <w:pPr>
              <w:ind w:right="13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страна", объяснение нового материала «Мат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54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ферзем, ладьей, слоном, конем, пешкой»; дидактическое задание "Мат или не мат". </w:t>
            </w:r>
          </w:p>
        </w:tc>
      </w:tr>
      <w:tr w:rsidR="00304C46" w:rsidRPr="00304C46" w:rsidTr="006A1FFA">
        <w:trPr>
          <w:trHeight w:val="210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один ход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представления детей   о позиции «мат», развивать быстроту реакции, воспитывать организованность.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5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один ход: сложные примеры с большим числом шахматных фигур; дидактическое задание "Дай мат в один ход". </w:t>
            </w:r>
          </w:p>
        </w:tc>
      </w:tr>
      <w:tr w:rsidR="00304C46" w:rsidRPr="00304C46" w:rsidTr="006A1FFA">
        <w:trPr>
          <w:trHeight w:val="300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Ничья.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представлений о положении «пат», выделение  отличий пата от мата.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Чтение сказки "Мат и пат", рассказ о позициях «мат» и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«пат», </w:t>
            </w:r>
          </w:p>
          <w:p w:rsidR="00304C46" w:rsidRPr="00304C46" w:rsidRDefault="00304C46" w:rsidP="004126E8">
            <w:pPr>
              <w:ind w:right="4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вариантах ничьей, примеры на пат, дидактическое задание "Пат или не пат".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307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Март </w:t>
            </w: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2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Ничья.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«Загадки из тетрадки». Практические упражнения </w:t>
            </w:r>
          </w:p>
        </w:tc>
      </w:tr>
      <w:tr w:rsidR="00304C46" w:rsidRPr="00304C46" w:rsidTr="006A1FFA">
        <w:trPr>
          <w:trHeight w:val="24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в парах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знания детей, полученные на предыдущих занятиях, воспитывать усидчивость, внимательность, точно рассчитывать, правильные ходы.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упражнения </w:t>
            </w:r>
          </w:p>
        </w:tc>
      </w:tr>
      <w:tr w:rsidR="00304C46" w:rsidRPr="00304C46" w:rsidTr="006A1FFA">
        <w:trPr>
          <w:trHeight w:val="389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Рокировка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6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с понятием «Рокировка», зачем нужна рокировка, как делается рокировка; развивать творческое мышление, логическое мышление, способствовать умению доказывать правильность своего решения, развитию интеллекта.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Длинная и короткая рокировка, правила рокировки; дидактическое задание "Рокировка»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22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Рокировка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«Загадки из тетрадки». «Куда идѐт король»- чтение сказки И. Сухина </w:t>
            </w:r>
          </w:p>
        </w:tc>
      </w:tr>
      <w:tr w:rsidR="00304C46" w:rsidRPr="00304C46" w:rsidTr="006A1FFA">
        <w:trPr>
          <w:trHeight w:val="3001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Кто побеждает?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положениями в игре: выиграшное – мат, опасное – шах, тупиковое – мат; воспитывать самокритичность, самостоятельность, умение принимать решение.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Д/и «шах или не шах», «Дай шах» </w:t>
            </w:r>
          </w:p>
        </w:tc>
      </w:tr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Тренировочная шахматная партия 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знания  «почему слонов надо быстрее выводить в центр»; развивать сообразительность, находчивость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5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навыки, загадки из тетрадки. </w:t>
            </w:r>
          </w:p>
        </w:tc>
      </w:tr>
      <w:tr w:rsidR="00304C46" w:rsidRPr="00304C46" w:rsidTr="006A1FFA">
        <w:trPr>
          <w:trHeight w:val="21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Провести турнир на лучшего игрока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всеми фигурами, овладение элементарными основами шахматной игры, воспитание морально – волевых качеств ребят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52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навыки, загадки из тетрадки. </w:t>
            </w:r>
          </w:p>
        </w:tc>
      </w:tr>
      <w:tr w:rsidR="00304C46" w:rsidRPr="00304C46" w:rsidTr="006A1FFA">
        <w:trPr>
          <w:trHeight w:val="32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Начало шахматной партии (дебют)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Показать несколько вариантов начала партий, игры в парах. Цель - развитие фигур  (8 - 1О ходов).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Оценка с позиции трех главных правил дебюта (занять центр, развить  все легкие фигуры, сделать рокировку).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Проиграть варианты испанской партии, итальянской (по возможности) или просто потренироваться развивать фигуры.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Апрель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27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Основные законы дебюта. Детский мат. 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6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Выполнить правила дебюта (занят центр, развить легкие фигуры,  сделать рокировку, дополнить эти правила: лучше не выводить ферзя вначале партии, не ходить несколько раз одной и той же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в парах, с целью поставить мат в начале партии, потренироваться в постановке мата в дебюте, в умении  поставить защиту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30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фигурой, не заниматься охотой на пешек). Показать варианты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нападения на поле f7 -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f2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(мат на втором, четвертом, седьмом ходах) и защиту от него. Показать мат  Легаля (конем).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8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Эстафета.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5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умения правильно и быстро расставлять фигуры на исходную позицию, называя вслух поля, на которые  они ставятся.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21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Ответы к задачам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самостоятельно решать и объяснять ход решения учебной задачи. Развивать умение сравнивать, выявлять простейшие связи и отношения.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Д/и «защита от шаха» </w:t>
            </w:r>
          </w:p>
        </w:tc>
      </w:tr>
      <w:tr w:rsidR="00304C46" w:rsidRPr="00304C46" w:rsidTr="006A1FFA">
        <w:trPr>
          <w:trHeight w:val="18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навыки: мат белыми в один ход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элементарным  основам шахматной игры, коллективный разбор определѐнных ситуаций на шахматной доске.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Загадки из тетрадки. </w:t>
            </w:r>
          </w:p>
        </w:tc>
      </w:tr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навыки: лучший ход чѐрных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элементарным  основам шахматной игры, коллективный разбор определѐнных ситуаций на шахматной доске.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4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Загадки из тетрадки </w:t>
            </w:r>
          </w:p>
        </w:tc>
      </w:tr>
      <w:tr w:rsidR="00304C46" w:rsidRPr="00304C46" w:rsidTr="006A1FFA">
        <w:trPr>
          <w:trHeight w:val="21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Первые ходы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Упражнять в планировании и продумывании первых ходов, отмечая, что очень многое зависит от первых шагов на игровом поле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Игры в парах </w:t>
            </w:r>
          </w:p>
        </w:tc>
      </w:tr>
      <w:tr w:rsidR="00304C46" w:rsidRPr="00304C46" w:rsidTr="006A1FFA">
        <w:trPr>
          <w:trHeight w:val="244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партия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представления и  рекомендации о принципах разыгрывания дебюта. Игра всеми фигурами из начального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положения.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Демонстрация коротких партий, игра всеми фигурами из начального положения </w:t>
            </w:r>
          </w:p>
        </w:tc>
      </w:tr>
      <w:tr w:rsidR="00304C46" w:rsidRPr="00304C46" w:rsidTr="006A1FFA">
        <w:trPr>
          <w:trHeight w:val="32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Пешечные окончания. Расчет вариантов.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Показать пример простейшего расчета вариантов, когда пешки стоят  </w:t>
            </w:r>
          </w:p>
          <w:p w:rsidR="00304C46" w:rsidRPr="00304C46" w:rsidRDefault="00304C46" w:rsidP="004126E8">
            <w:pPr>
              <w:ind w:right="6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 начальной позиции, на соседних вертикалях, помочь сделать вывод, что в этой позиции проигрывает тот, кто начинает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10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Игровое упражнение «Война пешек»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Май</w:t>
            </w: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1-2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Практические навыки: «Грозный ферзь» побей все чѐрные фигуры, забирая каждым ходом по фигуре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1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элементарным  основам шахматной игры; коллективный разбор определѐнных ситуаций на шахматной доске.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10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Загадки из тетрадки </w:t>
            </w:r>
          </w:p>
        </w:tc>
      </w:tr>
      <w:tr w:rsidR="00304C46" w:rsidRPr="00304C46" w:rsidTr="006A1FFA">
        <w:trPr>
          <w:trHeight w:val="24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3-4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6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Шахматные игры на объединение. Правило взятие  на проходе.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Турнир на «объедение» (за каждую съеденную фигуру - 1 очко + очки  за стоимость каждой фигуры (пешка - 1, конь и слон - 3, ладья -</w:t>
            </w:r>
          </w:p>
          <w:p w:rsidR="00304C46" w:rsidRPr="00304C46" w:rsidRDefault="00304C46" w:rsidP="004126E8">
            <w:pPr>
              <w:ind w:right="977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5, ферзь - 9) за 10 - 15 ходов.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Определить победителя, наградить шахматным конем </w:t>
            </w:r>
          </w:p>
          <w:p w:rsidR="00304C46" w:rsidRPr="00304C46" w:rsidRDefault="00304C46" w:rsidP="004126E8">
            <w:pPr>
              <w:ind w:right="4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(силуэт из  картона). </w:t>
            </w:r>
          </w:p>
        </w:tc>
      </w:tr>
      <w:tr w:rsidR="00304C46" w:rsidRPr="00304C46" w:rsidTr="006A1FFA">
        <w:trPr>
          <w:trHeight w:val="449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5-6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Вилка и связка. Двойной шах.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Показать вилки, которые могут подстроить пешки, слоны, ладья, ферзь, король; рассказать о «коварстве» коня, показать как конь может подстроить вилку - шах с потерей ладьи; </w:t>
            </w:r>
          </w:p>
          <w:p w:rsidR="00304C46" w:rsidRPr="00304C46" w:rsidRDefault="00304C46" w:rsidP="004126E8">
            <w:pPr>
              <w:ind w:right="3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рассказать, как можно связать «в игре фигуры противника» и показать  разные варианты связок.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0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Игровые упражнения «Сделай вилку с двумя, тремя, четырьмя зубьями», «Свяжи фигуру», «Поставь двойной шах». </w:t>
            </w:r>
          </w:p>
        </w:tc>
      </w:tr>
      <w:tr w:rsidR="00304C46" w:rsidRPr="00304C46" w:rsidTr="006A1FFA">
        <w:trPr>
          <w:trHeight w:val="6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Соревнование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 пройденный материал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Игра. </w:t>
            </w:r>
          </w:p>
        </w:tc>
      </w:tr>
      <w:tr w:rsidR="00304C46" w:rsidRPr="00304C46" w:rsidTr="006A1FFA">
        <w:trPr>
          <w:trHeight w:val="9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До свидания, шахматная страна.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пройденный материал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Турнир с награждением победителей.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04C46" w:rsidRPr="00304C46" w:rsidRDefault="00304C46" w:rsidP="004126E8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3545" w:right="195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3545" w:right="195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6"/>
          <w:lang w:eastAsia="ru-RU"/>
        </w:rPr>
        <w:t>Перспективный план  3   год обучения</w:t>
      </w:r>
    </w:p>
    <w:p w:rsidR="00304C46" w:rsidRPr="00304C46" w:rsidRDefault="00304C46" w:rsidP="004126E8">
      <w:pPr>
        <w:spacing w:after="0" w:line="240" w:lineRule="auto"/>
        <w:ind w:left="3545" w:right="195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304C46" w:rsidRPr="00304C46" w:rsidRDefault="00304C46" w:rsidP="004126E8">
      <w:pPr>
        <w:spacing w:after="0" w:line="240" w:lineRule="auto"/>
        <w:ind w:left="3545" w:right="195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613"/>
        <w:gridCol w:w="2342"/>
        <w:gridCol w:w="3134"/>
        <w:gridCol w:w="3551"/>
      </w:tblGrid>
      <w:tr w:rsidR="00304C46" w:rsidRPr="00304C46" w:rsidTr="006A1FFA">
        <w:trPr>
          <w:trHeight w:val="907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-17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Тема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Программное</w:t>
            </w: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содержание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Методы, приемы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Сентябрь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</w:t>
            </w: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1205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«В стране шахматного королевства»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Вспомнить с детьми историю возникновения  шахмат.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Притча </w:t>
            </w:r>
          </w:p>
        </w:tc>
      </w:tr>
      <w:tr w:rsidR="00304C46" w:rsidRPr="00304C46" w:rsidTr="006A1FFA">
        <w:trPr>
          <w:trHeight w:val="330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Волшебная доска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Вспомнить понятия </w:t>
            </w:r>
          </w:p>
          <w:p w:rsidR="00304C46" w:rsidRPr="00304C46" w:rsidRDefault="00304C46" w:rsidP="004126E8">
            <w:pPr>
              <w:ind w:right="6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«горизонталь», «вертикаль», «диагональ»; упражнять детей в быстром правильном нахождении полей, вертикалей, горизонталей и диагоналей, показывая и называя их вслух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11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«Шахматная доска», «белые и черные поля», «центр шахматной доски» </w:t>
            </w:r>
          </w:p>
        </w:tc>
      </w:tr>
      <w:tr w:rsidR="00304C46" w:rsidRPr="00304C46" w:rsidTr="006A1FFA">
        <w:trPr>
          <w:trHeight w:val="299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3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Волшебная доска (продолжение темы)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Расстановка шахматной доски между партнерами, игра «Пешки на  горизонтальной и вертикальной, диагональной  линиях;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«Шахматный» алфавит» </w:t>
            </w:r>
          </w:p>
        </w:tc>
      </w:tr>
      <w:tr w:rsidR="00304C46" w:rsidRPr="00304C46" w:rsidTr="006A1FFA">
        <w:trPr>
          <w:trHeight w:val="2105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Шахматные фигуры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5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Упражнять в правильном названии шахматных фигур, учить определять ту или иную шахматную фигуру в ряду остальных.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8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Игры «Найди фигуру», «Угадай – ка» </w:t>
            </w:r>
          </w:p>
        </w:tc>
      </w:tr>
      <w:tr w:rsidR="00304C46" w:rsidRPr="00304C46" w:rsidTr="006A1FFA">
        <w:trPr>
          <w:trHeight w:val="307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Октябрь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207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3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Шахматные фигуры (продолжение темы) </w:t>
            </w: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полученные знания с помощью дидактических игр – заданий.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7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Игры «Чудесный мешочек», «Белые и черные», «Какой фигуры не стало» </w:t>
            </w:r>
          </w:p>
        </w:tc>
      </w:tr>
      <w:tr w:rsidR="00304C46" w:rsidRPr="00304C46" w:rsidTr="006A1FFA">
        <w:trPr>
          <w:trHeight w:val="2103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Начальное положение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9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Повторить понятия «начальное положение» или «начальная позиция», «партия», запомнить правило «Ферзь любит свой цвет»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Игры  «Чудесный мешочек», «Путаница», «Что пропало?»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47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9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Начальное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положение (продолжение темы)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Формировать навык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самоконтроля и самооценки.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Игра «Путаница»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блиц - опрос </w:t>
            </w:r>
          </w:p>
        </w:tc>
      </w:tr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Ладья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Вспомнить начальное положение ладьи, ход фигуры, понятие легкая и тяжелая фигура, ценность фигуры.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Д/и «Покажи движение Ладьи»,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«Мат в 1 ход»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Ладья (продолжение темы)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«Цепочка», «Самая короткая дорожка», «Лабиринт» </w:t>
            </w:r>
          </w:p>
        </w:tc>
      </w:tr>
      <w:tr w:rsidR="00304C46" w:rsidRPr="00304C46" w:rsidTr="006A1FFA">
        <w:trPr>
          <w:trHeight w:val="21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Ладья (игровая практика)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5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позиции «Ладья против ладьи», «2 ладья против двух», «Ладья против ладьи + пешка» </w:t>
            </w:r>
          </w:p>
        </w:tc>
      </w:tr>
      <w:tr w:rsidR="00304C46" w:rsidRPr="00304C46" w:rsidTr="006A1FFA">
        <w:trPr>
          <w:trHeight w:val="6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Ладье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(итоговое занятие)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Работа парами за шахматной доской </w:t>
            </w:r>
          </w:p>
        </w:tc>
      </w:tr>
      <w:tr w:rsidR="00304C46" w:rsidRPr="00304C46" w:rsidTr="006A1FFA">
        <w:trPr>
          <w:trHeight w:val="32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Слон. Белопольные и чернопольные слоны.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Формировать представление о шахматной фигуре «Слон»; месте слона в начальном положении; ходом слона, взятие; разноцветные и одноцветные слоны; понятие легкая и тяжелая фигура; ценность фигуры.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Повторение  изученного материала в 1 год обучения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                                                          Ноябрь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2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1-2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Слон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(продолжение темы)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«Цепочка»,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«Лабиринт», «Самая короткая дорожка» </w:t>
            </w:r>
          </w:p>
        </w:tc>
      </w:tr>
      <w:tr w:rsidR="00304C46" w:rsidRPr="00304C46" w:rsidTr="006A1FFA">
        <w:trPr>
          <w:trHeight w:val="180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3-4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Ладья против Слона (игровая практика)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– задание «Атака неприятельской фигуры», «Двойной удар», «Взятие»,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«Защита» </w:t>
            </w:r>
          </w:p>
        </w:tc>
      </w:tr>
      <w:tr w:rsidR="00304C46" w:rsidRPr="00304C46" w:rsidTr="006A1FFA">
        <w:trPr>
          <w:trHeight w:val="10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5-6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Ладья против Слона (игровая практика)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позиций </w:t>
            </w:r>
          </w:p>
        </w:tc>
      </w:tr>
      <w:tr w:rsidR="00304C46" w:rsidRPr="00304C46" w:rsidTr="006A1FFA">
        <w:trPr>
          <w:trHeight w:val="9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7-8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Ферзь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представления о шахматной фигуре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Обозначение хода Ферзя в тетрадях, нарисовать Ферзя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Ферзь, местом ферзя в начальном положении, ходами ферзя, взятие; ввести понятие «Ферзь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– тяжелая фигура»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Ферзь (продолжение темы)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«Цепочка», «Самая короткая дорожка», «Двойной удар» </w:t>
            </w:r>
          </w:p>
        </w:tc>
      </w:tr>
      <w:tr w:rsidR="00304C46" w:rsidRPr="00304C46" w:rsidTr="006A1FFA">
        <w:trPr>
          <w:trHeight w:val="12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Ферзь (игровая практика)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знания и отрабатывать практические навыки игры ферзем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позиций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Конь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Повторить место положение коня на шахматной доске, хода, ценность фигуры.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Закрепление изученного материала в 1 год обучения </w:t>
            </w:r>
          </w:p>
        </w:tc>
      </w:tr>
      <w:tr w:rsidR="00304C46" w:rsidRPr="00304C46" w:rsidTr="006A1FFA">
        <w:trPr>
          <w:trHeight w:val="18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Конь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(продолжение темы)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 игры конем; развивать внимание, логическое мышление, смекалку, мелкую моторику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6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Обозначение в тетради ходов коня; игры «Цепочка», индивидуальные 23 ходовые задачи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Декабрь</w:t>
            </w: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24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1-2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Конь (игровая практика)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– задание «Атака неприятельской фигуры», «Двойной удар», «Взятие», «Защита свою фигуру», «Выиграй свою фигуру» </w:t>
            </w:r>
          </w:p>
        </w:tc>
      </w:tr>
      <w:tr w:rsidR="00304C46" w:rsidRPr="00304C46" w:rsidTr="006A1FFA">
        <w:trPr>
          <w:trHeight w:val="15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3-4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Пешка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Вспомнить начальное положение пешки на шахматной доске, ход, взятие на проходе, превращение пешки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Закрепление изученного материала в 1 год обучения. Игра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«Цепочка» </w:t>
            </w:r>
          </w:p>
        </w:tc>
      </w:tr>
      <w:tr w:rsidR="00304C46" w:rsidRPr="00304C46" w:rsidTr="006A1FFA">
        <w:trPr>
          <w:trHeight w:val="27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Пешка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Игры «Назови все пешки на диаграмме», «Взятие на проходе», «Превращение пешки», «Двойной удар», «Защити свою фигуру» </w:t>
            </w:r>
          </w:p>
        </w:tc>
      </w:tr>
      <w:tr w:rsidR="00304C46" w:rsidRPr="00304C46" w:rsidTr="006A1FFA">
        <w:trPr>
          <w:trHeight w:val="9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6-7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Король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Вспомнить место положение короля в начальной позиции, ход, взятие.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Повторение  изученного материала в 1 год обучения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91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3067"/>
        <w:gridCol w:w="3551"/>
      </w:tblGrid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фигура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Король (продолжение темы)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«Цепочка», «Самая короткая дорожка»; блиц – опрос по пройденной теме.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Январь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21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1-2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Шах. 3 способа защиты от шаха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Продолжить знакомство с понятием шах; учить находить позиции, в которых объявлен шах, в ряду остальных, где шаха нет.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«3 способа защиты от шаха»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(индивидуальные задания)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пешкой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Задания «Объяви все возможные шахи пешкой» </w:t>
            </w:r>
          </w:p>
        </w:tc>
      </w:tr>
      <w:tr w:rsidR="00304C46" w:rsidRPr="00304C46" w:rsidTr="006A1FFA">
        <w:trPr>
          <w:trHeight w:val="12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4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Ладьей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Задание «Объяви все возможные шахи ладьей»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Слоном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Задание «Объяви все возможные шахи Слоном» </w:t>
            </w:r>
          </w:p>
        </w:tc>
      </w:tr>
      <w:tr w:rsidR="00304C46" w:rsidRPr="00304C46" w:rsidTr="006A1FFA">
        <w:trPr>
          <w:trHeight w:val="12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Ферзем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Задание «Объяви все возможные шахи Ферзем»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7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Конем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дидактических игр.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Задание «Объяви все возможные шахи Конем»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Вскрытый шах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с понятием «Вскрытый шах»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Задание «Объяви вскрытый шах всеми возможными способами»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Февраль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24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Вскрытый шах (продолжение темы)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знания детей, полученные на предыдущих занятиях; воспитывать интерес к игре в шахматы, усидчивость, владение навыками простейших шахматных задач.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Задание «Объяви вскрытый шах всеми возможными способами» </w:t>
            </w:r>
          </w:p>
        </w:tc>
      </w:tr>
      <w:tr w:rsidR="00304C46" w:rsidRPr="00304C46" w:rsidTr="006A1FFA">
        <w:trPr>
          <w:trHeight w:val="6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2-3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Двойной шах </w:t>
            </w:r>
          </w:p>
        </w:tc>
        <w:tc>
          <w:tcPr>
            <w:tcW w:w="3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с понятием «Двойной </w:t>
            </w:r>
          </w:p>
        </w:tc>
        <w:tc>
          <w:tcPr>
            <w:tcW w:w="3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Задание «Объяви двойной  шах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2878"/>
        <w:gridCol w:w="3740"/>
      </w:tblGrid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шах»; формировать представления об элементарных правилах, развивать мелкую моторику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всеми возможными способами»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 и мат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Вспомнить значение понятия мат, учить находить позиции, в которых объявлен мат.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Решение задач, игра</w:t>
            </w:r>
          </w:p>
        </w:tc>
      </w:tr>
      <w:tr w:rsidR="00304C46" w:rsidRPr="00304C46" w:rsidTr="006A1FFA">
        <w:trPr>
          <w:trHeight w:val="9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один ход. Матует пешка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Решение задач, игра </w:t>
            </w:r>
          </w:p>
        </w:tc>
      </w:tr>
      <w:tr w:rsidR="00304C46" w:rsidRPr="00304C46" w:rsidTr="006A1FFA">
        <w:trPr>
          <w:trHeight w:val="9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один ход. Матует ладья. 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Решение задач, игра</w:t>
            </w:r>
          </w:p>
        </w:tc>
      </w:tr>
      <w:tr w:rsidR="00304C46" w:rsidRPr="00304C46" w:rsidTr="006A1FFA">
        <w:trPr>
          <w:trHeight w:val="9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один ход. Матует слон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Решение задач, игра</w:t>
            </w:r>
          </w:p>
        </w:tc>
      </w:tr>
      <w:tr w:rsidR="00304C46" w:rsidRPr="00304C46" w:rsidTr="006A1FFA">
        <w:trPr>
          <w:trHeight w:val="9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один ход. Матует ферзь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Решение задач, игра </w:t>
            </w:r>
          </w:p>
        </w:tc>
      </w:tr>
      <w:tr w:rsidR="00304C46" w:rsidRPr="00304C46" w:rsidTr="006A1FFA">
        <w:trPr>
          <w:trHeight w:val="310"/>
        </w:trPr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Март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9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один ход. Матует конь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Решение задач, игра </w:t>
            </w:r>
          </w:p>
        </w:tc>
      </w:tr>
      <w:tr w:rsidR="00304C46" w:rsidRPr="00304C46" w:rsidTr="006A1FFA">
        <w:trPr>
          <w:trHeight w:val="210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Ничья и пат. Вечный шах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понятия «ничья, пат, вечный шах», полученные на  занятиях в 1 год обучения, воспитывать усидчивость, внимательность.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Рассматривание на магнитном доске позиции. Решение задач. </w:t>
            </w:r>
          </w:p>
        </w:tc>
      </w:tr>
      <w:tr w:rsidR="00304C46" w:rsidRPr="00304C46" w:rsidTr="006A1FFA">
        <w:trPr>
          <w:trHeight w:val="359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5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Рокировка. Длинная и короткая рокировка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5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Вспомнить понятие «Рокировка», зачем нужна рокировка, как делается рокировка; развивать творческое мышление, логическое мышление, способствовать умению доказывать правильность своего решения, развитию интеллекта.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Рассматривание на магнитном доске позиции. Разыгрывание шахматной партии между детьми. </w:t>
            </w:r>
          </w:p>
        </w:tc>
      </w:tr>
      <w:tr w:rsidR="00304C46" w:rsidRPr="00304C46" w:rsidTr="006A1FFA">
        <w:trPr>
          <w:trHeight w:val="12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партия.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Дебют.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Миттельшпиль.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Эндшпиль.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Отрабатывать практические навыки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1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шахматной партии между детьми </w:t>
            </w:r>
          </w:p>
        </w:tc>
      </w:tr>
      <w:tr w:rsidR="00304C46" w:rsidRPr="00304C46" w:rsidTr="006A1FFA">
        <w:trPr>
          <w:trHeight w:val="31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5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партия.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Продолжать знакомить </w:t>
            </w:r>
          </w:p>
        </w:tc>
        <w:tc>
          <w:tcPr>
            <w:tcW w:w="3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</w:t>
            </w:r>
          </w:p>
        </w:tc>
      </w:tr>
    </w:tbl>
    <w:p w:rsidR="00304C46" w:rsidRPr="00304C46" w:rsidRDefault="00304C46" w:rsidP="004126E8">
      <w:pPr>
        <w:spacing w:after="0" w:line="240" w:lineRule="auto"/>
        <w:ind w:right="505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"/>
        <w:tblW w:w="9640" w:type="dxa"/>
        <w:tblInd w:w="994" w:type="dxa"/>
        <w:tblCellMar>
          <w:top w:w="9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631"/>
        <w:gridCol w:w="2391"/>
        <w:gridCol w:w="2878"/>
        <w:gridCol w:w="1303"/>
        <w:gridCol w:w="2437"/>
      </w:tblGrid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Дебют.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Миттельшпиль.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Эндшпиль (продолжение темы)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детей правилами ведения шахматной игры, показать несколько вариантов разыгрывания дебютов.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шахматной партии между детьми. </w:t>
            </w:r>
          </w:p>
        </w:tc>
      </w:tr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6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партия.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Дебют.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Миттельшпиль.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Эндшпиль </w:t>
            </w:r>
          </w:p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(игровая практика)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1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шахматной партии между детьми. </w:t>
            </w:r>
          </w:p>
        </w:tc>
      </w:tr>
      <w:tr w:rsidR="00304C46" w:rsidRPr="00304C46" w:rsidTr="006A1FFA">
        <w:trPr>
          <w:trHeight w:val="21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8"/>
              </w:rPr>
              <w:t>7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партия.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«Ловушка»,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«Детский мат»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всеми фигурами, овладение элементарными основами шахматной игры, воспитание морально – волевых качеств ребят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1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шахматной партии между детьми. </w:t>
            </w:r>
          </w:p>
        </w:tc>
      </w:tr>
      <w:tr w:rsidR="00304C46" w:rsidRPr="00304C46" w:rsidTr="006A1FFA">
        <w:trPr>
          <w:trHeight w:val="3300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Шахматная партия. «Детский мат» </w:t>
            </w:r>
          </w:p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(игровая практика)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Показать несколько вариантов начала партий, игры в парах. Цель - развитие фигур  (8 - 1О ходов).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Оценка с позиции трех главных правил дебюта (занять центр, развить  все легкие фигуры, сделать рокировку). 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1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шахматной партии между детьми. </w:t>
            </w:r>
          </w:p>
        </w:tc>
      </w:tr>
      <w:tr w:rsidR="00304C46" w:rsidRPr="00304C46" w:rsidTr="006A1FFA">
        <w:trPr>
          <w:trHeight w:val="307"/>
        </w:trPr>
        <w:tc>
          <w:tcPr>
            <w:tcW w:w="96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lastRenderedPageBreak/>
              <w:t xml:space="preserve">Апрель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Шахматные часы. Время, отведенное на партию. Контроль времени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шахматными часами,  которыми пользуются шахматисты во время партии.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Показ презентации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«Турнир»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</w:tc>
      </w:tr>
      <w:tr w:rsidR="00304C46" w:rsidRPr="00304C46" w:rsidTr="006A1FFA">
        <w:trPr>
          <w:trHeight w:val="15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Шахматные часы. Время, отведенное на партию. Контроль времени </w:t>
            </w:r>
          </w:p>
          <w:p w:rsidR="00304C46" w:rsidRPr="00304C46" w:rsidRDefault="00304C46" w:rsidP="004126E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(игровая практика)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детей контролировать время во время игры с партнером.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ind w:right="1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Разыгрывание шахматной партии между детьми. </w:t>
            </w:r>
          </w:p>
        </w:tc>
      </w:tr>
      <w:tr w:rsidR="00304C46" w:rsidRPr="00304C46" w:rsidTr="006A1FFA">
        <w:trPr>
          <w:trHeight w:val="2102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Мат в 1 ход (более сложный случай). Линейный мат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самостоятельно решать и объяснять ход решения учебной задачи. Развивать умение сравнивать, выявлять простейшие связи и отношения.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6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Решение задач, игра </w:t>
            </w:r>
          </w:p>
        </w:tc>
      </w:tr>
      <w:tr w:rsidR="00304C46" w:rsidRPr="00304C46" w:rsidTr="006A1FFA">
        <w:trPr>
          <w:trHeight w:val="1834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1 ход (более сложный случай). Линейный мат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элементарным  основам шахматной игры, коллективный </w:t>
            </w:r>
          </w:p>
          <w:p w:rsidR="00304C46" w:rsidRPr="00304C46" w:rsidRDefault="00304C46" w:rsidP="004126E8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разбор определѐнных ситуаций на шахматной доске.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Решение задач, игра</w:t>
            </w:r>
          </w:p>
        </w:tc>
      </w:tr>
      <w:tr w:rsidR="00304C46" w:rsidRPr="00304C46" w:rsidTr="006A1FFA">
        <w:trPr>
          <w:trHeight w:val="1803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2 хода.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8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Учить элементарным  основам шахматной игры, коллективный разбор определѐнных ситуаций на шахматной доске.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Решение задач, игра</w:t>
            </w:r>
          </w:p>
        </w:tc>
      </w:tr>
      <w:tr w:rsidR="00304C46" w:rsidRPr="00304C46" w:rsidTr="006A1FFA">
        <w:trPr>
          <w:trHeight w:val="21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Мат в 2 хода.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Упражнять в планировании и продумывании первых ходов, отмечая, что очень многое зависит от первых шагов на игровом поле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Решение задач </w:t>
            </w:r>
          </w:p>
        </w:tc>
      </w:tr>
      <w:tr w:rsidR="00304C46" w:rsidRPr="00304C46" w:rsidTr="006A1FFA">
        <w:trPr>
          <w:trHeight w:val="1505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Двойной удар. Двойной удар пешкой.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Познакомить детей с понятием «двойной удар». Закрепить новые знания посредством задач, упражнений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Игровая практика </w:t>
            </w:r>
          </w:p>
        </w:tc>
      </w:tr>
      <w:tr w:rsidR="00304C46" w:rsidRPr="00304C46" w:rsidTr="006A1FFA">
        <w:trPr>
          <w:trHeight w:val="9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8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Двойной удар. Двойной удар ладьей.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Игровая практика </w:t>
            </w:r>
          </w:p>
        </w:tc>
      </w:tr>
      <w:tr w:rsidR="00304C46" w:rsidRPr="00304C46" w:rsidTr="006A1FFA">
        <w:trPr>
          <w:trHeight w:val="308"/>
        </w:trPr>
        <w:tc>
          <w:tcPr>
            <w:tcW w:w="3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</w:p>
          <w:p w:rsidR="00304C46" w:rsidRPr="00304C46" w:rsidRDefault="00304C46" w:rsidP="004126E8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lastRenderedPageBreak/>
              <w:t>Май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 </w:t>
            </w:r>
          </w:p>
        </w:tc>
        <w:tc>
          <w:tcPr>
            <w:tcW w:w="418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304C46" w:rsidRPr="00304C46" w:rsidTr="006A1FFA">
        <w:trPr>
          <w:trHeight w:val="1026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1-2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Двойной удар. Двойной удар слоном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Игровая практика </w:t>
            </w:r>
          </w:p>
        </w:tc>
      </w:tr>
      <w:tr w:rsidR="00304C46" w:rsidRPr="00304C46" w:rsidTr="006A1FFA">
        <w:trPr>
          <w:trHeight w:val="9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3-4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Двойной удар. Двойной удар ферзем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Игровая практика </w:t>
            </w:r>
          </w:p>
        </w:tc>
      </w:tr>
      <w:tr w:rsidR="00304C46" w:rsidRPr="00304C46" w:rsidTr="006A1FFA">
        <w:trPr>
          <w:trHeight w:val="907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5-6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Двойной удар. Двойной удар конем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47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Закрепить новые знания посредством задач, упражнений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Игровая практика </w:t>
            </w:r>
          </w:p>
        </w:tc>
      </w:tr>
      <w:tr w:rsidR="00304C46" w:rsidRPr="00304C46" w:rsidTr="006A1FFA">
        <w:trPr>
          <w:trHeight w:val="6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7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Игра 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9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Закреплять пройденный материал 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</w:t>
            </w:r>
          </w:p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Игровая практика </w:t>
            </w:r>
          </w:p>
        </w:tc>
      </w:tr>
      <w:tr w:rsidR="00304C46" w:rsidRPr="00304C46" w:rsidTr="006A1FFA">
        <w:trPr>
          <w:trHeight w:val="608"/>
        </w:trPr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8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hAnsi="Times New Roman" w:cs="Times New Roman"/>
                <w:sz w:val="26"/>
              </w:rPr>
              <w:t>«До свидания, шахматная страна!»</w:t>
            </w:r>
          </w:p>
        </w:tc>
        <w:tc>
          <w:tcPr>
            <w:tcW w:w="2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9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eastAsia="Times New Roman" w:hAnsi="Times New Roman" w:cs="Times New Roman"/>
                <w:color w:val="000000"/>
                <w:sz w:val="26"/>
              </w:rPr>
              <w:t>Закреплять пройденный материал</w:t>
            </w:r>
          </w:p>
        </w:tc>
        <w:tc>
          <w:tcPr>
            <w:tcW w:w="37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C46" w:rsidRPr="00304C46" w:rsidRDefault="00304C46" w:rsidP="004126E8">
            <w:pPr>
              <w:ind w:right="21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04C46">
              <w:rPr>
                <w:rFonts w:ascii="Times New Roman" w:hAnsi="Times New Roman" w:cs="Times New Roman"/>
                <w:sz w:val="26"/>
              </w:rPr>
              <w:t>Соревнование с награждением победителей</w:t>
            </w:r>
          </w:p>
        </w:tc>
      </w:tr>
    </w:tbl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04C46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 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304C46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304C46" w:rsidRPr="00304C46" w:rsidRDefault="00304C46" w:rsidP="004126E8">
      <w:pPr>
        <w:spacing w:after="0" w:line="240" w:lineRule="auto"/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</w:t>
      </w: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180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04C46" w:rsidRPr="00304C46" w:rsidSect="006A1FFA">
          <w:footerReference w:type="even" r:id="rId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04C46" w:rsidRPr="00304C46" w:rsidRDefault="00304C46" w:rsidP="004126E8">
      <w:pPr>
        <w:numPr>
          <w:ilvl w:val="1"/>
          <w:numId w:val="1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Мониторинг реализации программы </w:t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подведения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итогов реализации дополнительной образовательной программы (1 год)</w:t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Количественный анализ результатов мониторинга: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52"/>
        <w:gridCol w:w="1697"/>
        <w:gridCol w:w="1702"/>
        <w:gridCol w:w="1831"/>
        <w:gridCol w:w="1708"/>
        <w:gridCol w:w="1682"/>
        <w:gridCol w:w="1682"/>
        <w:gridCol w:w="1682"/>
      </w:tblGrid>
      <w:tr w:rsidR="00304C46" w:rsidRPr="00304C46" w:rsidTr="006A1FFA">
        <w:tc>
          <w:tcPr>
            <w:tcW w:w="540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285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3399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Знание шахматных фигур</w:t>
            </w:r>
          </w:p>
        </w:tc>
        <w:tc>
          <w:tcPr>
            <w:tcW w:w="3539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Шахматная доска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Проявление фантазии в игре с шахматными фигурами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Увлечение игрой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</w:t>
            </w:r>
          </w:p>
        </w:tc>
      </w:tr>
      <w:tr w:rsidR="00304C46" w:rsidRPr="00304C46" w:rsidTr="006A1FFA">
        <w:tc>
          <w:tcPr>
            <w:tcW w:w="540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отличать фигуры по цвету и форме</w:t>
            </w: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некоторые названия шахматных фигур (королева, пешка, конь)</w:t>
            </w: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характеристики (квадратная и ее клетки окрашены в темный и светлый цвет)</w:t>
            </w: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Расположение между соперниками: справа от каждого игрока угловое поле будет белого цвета</w:t>
            </w:r>
          </w:p>
        </w:tc>
        <w:tc>
          <w:tcPr>
            <w:tcW w:w="168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Качественный анализ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985"/>
        <w:gridCol w:w="3402"/>
        <w:gridCol w:w="3402"/>
        <w:gridCol w:w="3118"/>
        <w:gridCol w:w="3544"/>
      </w:tblGrid>
      <w:tr w:rsidR="00304C46" w:rsidRPr="00304C46" w:rsidTr="006A1FFA">
        <w:tc>
          <w:tcPr>
            <w:tcW w:w="56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198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Показатели, наиболее успешно освоенные детьми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Показатели, которые недостаточно освоены детьми. </w:t>
            </w:r>
          </w:p>
        </w:tc>
        <w:tc>
          <w:tcPr>
            <w:tcW w:w="311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Причины недостаточного уровня освоения отдельных показателей</w:t>
            </w:r>
          </w:p>
        </w:tc>
        <w:tc>
          <w:tcPr>
            <w:tcW w:w="354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304C46" w:rsidRPr="00304C46" w:rsidTr="006A1FFA">
        <w:tc>
          <w:tcPr>
            <w:tcW w:w="56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«Юный шахматист»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Условные обозначения: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2- высокий уровень.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– средний уровень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 – низкий уровень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уровней развития детей 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– 12 Высокий уровень – </w:t>
      </w: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 с интересом рассматривают шахматные фигуры, сами ставят рядом одинаковые фигуры, сравнивают две группы фигур по цвету: черные и белые, размеру: длиннее – короче, выше – ниже, больше – меньше. Различать левую и правую руку и пространственные направления от себя: справа, слева, впереди, позади, вверх, вниз. Знают некоторые названия шахматных фигур, с удовольствием по – своему играют в них.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6 - 8 Средний уровень – </w:t>
      </w: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 у детей к шахматной игре не продолжительный, затрудняются найти две одинаковые фигуры.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Сравнивают две группы фигур по цвету: черные и белые, размеру: длиннее – короче, выше – ниже, больше – меньше с небольшой помощью взрослого. Допускают ошибки при различии левой и правой руки. Игра с шахматными фигурами однообразная.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 – 5 Низкий уровень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Самостоятельно не проявляют интерес к шахматной игре. </w:t>
      </w: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Сравнивают две группы фигур по цвету: черные и белые, размеру: длиннее – короче, выше – ниже, больше – меньше с помощью взрослого. Не умеют различать левую и правую руку. Не хотят играть с шахматными фигурами.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подведения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итогов реализации дополнительной образовательной программы (2 год)</w:t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Количественный анализ результатов мониторинга: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852"/>
        <w:gridCol w:w="1697"/>
        <w:gridCol w:w="1702"/>
        <w:gridCol w:w="1831"/>
        <w:gridCol w:w="1708"/>
        <w:gridCol w:w="1682"/>
        <w:gridCol w:w="1682"/>
        <w:gridCol w:w="1682"/>
      </w:tblGrid>
      <w:tr w:rsidR="00304C46" w:rsidRPr="00304C46" w:rsidTr="006A1FFA">
        <w:tc>
          <w:tcPr>
            <w:tcW w:w="540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285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Фамилия, имя ребенка</w:t>
            </w:r>
          </w:p>
        </w:tc>
        <w:tc>
          <w:tcPr>
            <w:tcW w:w="3399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Знание шахматных фигур</w:t>
            </w:r>
          </w:p>
        </w:tc>
        <w:tc>
          <w:tcPr>
            <w:tcW w:w="3539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Шахматная доска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Умеют играть по частям, знают </w:t>
            </w: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правила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Увлечение игрой</w:t>
            </w:r>
          </w:p>
        </w:tc>
        <w:tc>
          <w:tcPr>
            <w:tcW w:w="1682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</w:t>
            </w:r>
          </w:p>
        </w:tc>
      </w:tr>
      <w:tr w:rsidR="00304C46" w:rsidRPr="00304C46" w:rsidTr="006A1FFA">
        <w:tc>
          <w:tcPr>
            <w:tcW w:w="540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Дети знают названия </w:t>
            </w: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шахматных фигур и умеют отличать их друг от друга</w:t>
            </w: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Правила хода и взятия </w:t>
            </w: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каждой фигуры</w:t>
            </w: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Правильно помещать </w:t>
            </w: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шахматную доску между партнерами, расставлять фигуры перед игрой</w:t>
            </w: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Различать горизонталь, </w:t>
            </w:r>
            <w:r w:rsidRPr="00304C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вертикаль, диагональ</w:t>
            </w:r>
          </w:p>
        </w:tc>
        <w:tc>
          <w:tcPr>
            <w:tcW w:w="168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c>
          <w:tcPr>
            <w:tcW w:w="54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8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Качественный анализ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985"/>
        <w:gridCol w:w="3402"/>
        <w:gridCol w:w="3402"/>
        <w:gridCol w:w="3118"/>
        <w:gridCol w:w="3544"/>
      </w:tblGrid>
      <w:tr w:rsidR="00304C46" w:rsidRPr="00304C46" w:rsidTr="006A1FFA">
        <w:tc>
          <w:tcPr>
            <w:tcW w:w="56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198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Показатели, наиболее успешно освоенные детьми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Показатели, которые недостаточно освоены детьми. </w:t>
            </w:r>
          </w:p>
        </w:tc>
        <w:tc>
          <w:tcPr>
            <w:tcW w:w="311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Причины недостаточного уровня освоения отдельных показателей</w:t>
            </w:r>
          </w:p>
        </w:tc>
        <w:tc>
          <w:tcPr>
            <w:tcW w:w="354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Пути решения</w:t>
            </w:r>
          </w:p>
        </w:tc>
      </w:tr>
      <w:tr w:rsidR="00304C46" w:rsidRPr="00304C46" w:rsidTr="006A1FFA">
        <w:tc>
          <w:tcPr>
            <w:tcW w:w="56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«Юный шахматист»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Условные обозначения: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2 - высокий уровень.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– средний уровень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 – низкий уровень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Критерии уровней развития детей  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9 -12 Высокий уровень – </w:t>
      </w: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Дети с интересом самостоятельно играют в шахматы «по частям» (фрагмент игры), добиваясь победы. Знают названия шахматных фигур, правила хода и взятия каждой фигуры. Умеют ориентироваться на шахматном поле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6 - 8 Средний уровень – </w:t>
      </w: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 у детей к шахматной игре не продолжительный, играют с помощью воспитателя.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Ошибаются в названии шахматных фигур, путают правила хода и взятия каждой фигуры. Ориентируются на шахматном поле с помощью воспитателя, не всегда различают горизонталь, вертикаль, диагональ.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 – 5 Низкий уровень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 w:rsidRPr="00304C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Самостоятельно не проявляют интерес к шахматной игре. </w:t>
      </w: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Знают несколько шахматных фигур, не знают правила хода и взятия каждой фигуры. Не умеют ориентироваться на шахматном поле.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Мониторинг подведения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итогов реализации дополнительной образовательной программы (3 год)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Количественный анализ результатов мониторинга:</w:t>
      </w:r>
    </w:p>
    <w:tbl>
      <w:tblPr>
        <w:tblW w:w="1564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2531"/>
        <w:gridCol w:w="486"/>
        <w:gridCol w:w="468"/>
        <w:gridCol w:w="406"/>
        <w:gridCol w:w="413"/>
        <w:gridCol w:w="525"/>
        <w:gridCol w:w="429"/>
        <w:gridCol w:w="448"/>
        <w:gridCol w:w="474"/>
        <w:gridCol w:w="549"/>
        <w:gridCol w:w="551"/>
        <w:gridCol w:w="549"/>
        <w:gridCol w:w="551"/>
        <w:gridCol w:w="412"/>
        <w:gridCol w:w="412"/>
        <w:gridCol w:w="11"/>
        <w:gridCol w:w="456"/>
        <w:gridCol w:w="496"/>
        <w:gridCol w:w="10"/>
        <w:gridCol w:w="434"/>
        <w:gridCol w:w="380"/>
        <w:gridCol w:w="10"/>
        <w:gridCol w:w="460"/>
        <w:gridCol w:w="495"/>
        <w:gridCol w:w="500"/>
        <w:gridCol w:w="456"/>
        <w:gridCol w:w="526"/>
        <w:gridCol w:w="451"/>
        <w:gridCol w:w="1209"/>
      </w:tblGrid>
      <w:tr w:rsidR="00304C46" w:rsidRPr="00304C46" w:rsidTr="006A1FFA">
        <w:trPr>
          <w:trHeight w:val="3910"/>
        </w:trPr>
        <w:tc>
          <w:tcPr>
            <w:tcW w:w="549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vMerge w:val="restart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ребёнка</w:t>
            </w:r>
          </w:p>
        </w:tc>
        <w:tc>
          <w:tcPr>
            <w:tcW w:w="954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Шахматные термины</w:t>
            </w:r>
          </w:p>
        </w:tc>
        <w:tc>
          <w:tcPr>
            <w:tcW w:w="819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Названия шахматных фигур</w:t>
            </w:r>
          </w:p>
        </w:tc>
        <w:tc>
          <w:tcPr>
            <w:tcW w:w="954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хода и взятия каждой фигуры</w:t>
            </w:r>
          </w:p>
        </w:tc>
        <w:tc>
          <w:tcPr>
            <w:tcW w:w="922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Ориентироваться на шахматной доске</w:t>
            </w:r>
          </w:p>
        </w:tc>
        <w:tc>
          <w:tcPr>
            <w:tcW w:w="1100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Играть каждой фигурой в отдельности и в совокупности с другими фигурами</w:t>
            </w:r>
          </w:p>
        </w:tc>
        <w:tc>
          <w:tcPr>
            <w:tcW w:w="1100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помещать шахматную доску между партнёрами</w:t>
            </w:r>
          </w:p>
        </w:tc>
        <w:tc>
          <w:tcPr>
            <w:tcW w:w="824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расставляют фигуры перед игрой</w:t>
            </w:r>
          </w:p>
        </w:tc>
        <w:tc>
          <w:tcPr>
            <w:tcW w:w="963" w:type="dxa"/>
            <w:gridSpan w:val="3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горизонталь, вертикаль, диагональ</w:t>
            </w:r>
          </w:p>
        </w:tc>
        <w:tc>
          <w:tcPr>
            <w:tcW w:w="824" w:type="dxa"/>
            <w:gridSpan w:val="3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Рокировать</w:t>
            </w:r>
          </w:p>
        </w:tc>
        <w:tc>
          <w:tcPr>
            <w:tcW w:w="965" w:type="dxa"/>
            <w:gridSpan w:val="3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Объявлять шах</w:t>
            </w:r>
          </w:p>
        </w:tc>
        <w:tc>
          <w:tcPr>
            <w:tcW w:w="956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Ставить мат</w:t>
            </w:r>
          </w:p>
        </w:tc>
        <w:tc>
          <w:tcPr>
            <w:tcW w:w="977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элементарные задачи на мат в один ход</w:t>
            </w: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</w:tc>
      </w:tr>
      <w:tr w:rsidR="00304C46" w:rsidRPr="00304C46" w:rsidTr="006A1FFA">
        <w:trPr>
          <w:trHeight w:val="137"/>
        </w:trPr>
        <w:tc>
          <w:tcPr>
            <w:tcW w:w="549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1" w:type="dxa"/>
            <w:vMerge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228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75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4C46" w:rsidRPr="00304C46" w:rsidTr="006A1FFA">
        <w:trPr>
          <w:trHeight w:val="319"/>
        </w:trPr>
        <w:tc>
          <w:tcPr>
            <w:tcW w:w="549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31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3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5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8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2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4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5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0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" w:type="dxa"/>
            <w:tcBorders>
              <w:righ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1" w:type="dxa"/>
            <w:tcBorders>
              <w:left w:val="single" w:sz="4" w:space="0" w:color="auto"/>
            </w:tcBorders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9" w:type="dxa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Качественный анализ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1985"/>
        <w:gridCol w:w="3402"/>
        <w:gridCol w:w="3402"/>
        <w:gridCol w:w="3118"/>
        <w:gridCol w:w="3544"/>
      </w:tblGrid>
      <w:tr w:rsidR="00304C46" w:rsidRPr="00304C46" w:rsidTr="006A1FFA">
        <w:tc>
          <w:tcPr>
            <w:tcW w:w="56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п/п </w:t>
            </w:r>
          </w:p>
        </w:tc>
        <w:tc>
          <w:tcPr>
            <w:tcW w:w="198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кружка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Показатели, наиболее успешно освоенные детьми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Показатели, которые недостаточно освоены </w:t>
            </w: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детьми. </w:t>
            </w:r>
          </w:p>
        </w:tc>
        <w:tc>
          <w:tcPr>
            <w:tcW w:w="311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Причины недостаточного уровня освоения </w:t>
            </w: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отдельных показателей</w:t>
            </w:r>
          </w:p>
        </w:tc>
        <w:tc>
          <w:tcPr>
            <w:tcW w:w="354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Пути решения</w:t>
            </w:r>
          </w:p>
        </w:tc>
      </w:tr>
      <w:tr w:rsidR="00304C46" w:rsidRPr="00304C46" w:rsidTr="006A1FFA">
        <w:tc>
          <w:tcPr>
            <w:tcW w:w="56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C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«Юный шахматист»</w:t>
            </w: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4C46" w:rsidRPr="00304C46" w:rsidRDefault="00304C46" w:rsidP="004126E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Условные обозначения: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2 - высокий уровень.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– средний уровень</w:t>
      </w: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0 – низкий уровень</w:t>
      </w:r>
    </w:p>
    <w:p w:rsidR="00304C46" w:rsidRPr="00304C46" w:rsidRDefault="00304C46" w:rsidP="004126E8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уровней развития детей 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17 – 24 баллов - высокий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ребенок имеет представление о «шахматном королевстве». Умеет быстро и правильно находить поля, вертикали и диагонали, показывая и называя их вслух. Знает, различает и называет шахматные фигуры. Знает ходы шахматных фигур и их отличия. Понимает важность первых ходов. Имеет понятие о приёмах взятия фигур. Имеет понятие «рокировка», «шах» и «мат». Умеет записывать шахматные партии. 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9 - 16 баллов - средний: 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затрудняется в умении быстро и правильно находить поля, вертикали и диагонали, показывать и называть их вслух. Путает название шахматных фигур, ходы шахматных фигур и их отличия. Путает понятия «равно», «неравно», «больше», «меньше».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0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0 - 8 - низкий:</w:t>
      </w:r>
      <w:r w:rsidRPr="00304C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ребенок не умеет быстро и правильно находить поля, вертикали и диагонали, показывать и называть их вслух. Не знает, не различает и не называет шахматные фигуры. Не знает ходов шахматных фигур и их отличия. Не имеет понятие «рокировка», «шах» и «мат». Не умеет записывать шахматные партии.</w:t>
      </w:r>
    </w:p>
    <w:p w:rsidR="00304C46" w:rsidRPr="00304C46" w:rsidRDefault="00304C46" w:rsidP="004126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04C46" w:rsidRPr="00304C46" w:rsidSect="006A1FFA">
          <w:pgSz w:w="16838" w:h="11906" w:orient="landscape"/>
          <w:pgMar w:top="720" w:right="720" w:bottom="720" w:left="958" w:header="709" w:footer="709" w:gutter="0"/>
          <w:cols w:space="708"/>
          <w:titlePg/>
          <w:docGrid w:linePitch="360"/>
        </w:sect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</w:t>
      </w:r>
    </w:p>
    <w:p w:rsidR="00304C46" w:rsidRPr="00304C46" w:rsidRDefault="00304C46" w:rsidP="004126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Литература:</w:t>
      </w:r>
    </w:p>
    <w:p w:rsidR="00304C46" w:rsidRPr="00304C46" w:rsidRDefault="00304C46" w:rsidP="004126E8">
      <w:pPr>
        <w:spacing w:after="0" w:line="240" w:lineRule="auto"/>
        <w:ind w:left="7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Весела И., Веселы И. Шахматный букварь. – М.: Просвещение, 1983. 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Гончаров В. Некоторые актуальные вопросы обучения дошкольника шахматной игре. – М.: ГЦОЛИФК, 1984.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Гришин В., Ильин Е. Шахматная азбука.</w:t>
      </w:r>
      <w:r w:rsidRPr="00304C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</w:t>
      </w: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М.: Детская литература, 1980.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 В., Длуголенский Я. Я играю в шахматы. – Л.: Детская литература, 1985.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Князева В. Уроки шахмат. – Ташкент: Укитувчи, 1992. </w:t>
      </w:r>
    </w:p>
    <w:p w:rsidR="00304C46" w:rsidRPr="00304C46" w:rsidRDefault="00C273AC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304C46" w:rsidRPr="00304C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Сухин И. Волшебные фигуры, или Шахматы для детей 2–5 лет. – М.: Новая школа, 1994.</w:t>
        </w:r>
      </w:hyperlink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Волшебный шахматный мешочек. – Испания: Издательский центр Маркота. Международная шахматная Академия Г. Каспарова, 1992.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Сухин И. Необыкновенные шахматные приключения. </w:t>
      </w:r>
    </w:p>
    <w:p w:rsidR="00304C46" w:rsidRPr="00304C46" w:rsidRDefault="00C273AC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304C46" w:rsidRPr="00304C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Сухин И. Приключения в Шахматной стране. – М.: Педагогика, 1991.</w:t>
        </w:r>
      </w:hyperlink>
    </w:p>
    <w:p w:rsidR="00304C46" w:rsidRPr="00304C46" w:rsidRDefault="00C273AC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304C46" w:rsidRPr="00304C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Сухин И. Удивительные приключения в Шахматной стране. – М.: Поматур, 2000.</w:t>
        </w:r>
      </w:hyperlink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Шахматы для самых маленьких. – М.: Астрель, АСТ, 2000.</w:t>
      </w:r>
    </w:p>
    <w:p w:rsidR="00304C46" w:rsidRPr="00304C46" w:rsidRDefault="00C273AC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304C46" w:rsidRPr="00304C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Сухин И. Шахматы, первый год, или Там клетки черно-белые чудес и тайн полны: Учебник для 1 класса четырёхлетней и трёхлетней начальной школы. – Обнинск: Духовное возрождение, 1998.</w:t>
        </w:r>
      </w:hyperlink>
    </w:p>
    <w:p w:rsidR="00304C46" w:rsidRPr="00304C46" w:rsidRDefault="00C273AC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304C46" w:rsidRPr="00304C4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Сухин И. Шахматы, первый год, или Учусь и учу: Пособие для учителя – Обнинск: Духовное возрождение, 1999.</w:t>
        </w:r>
      </w:hyperlink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Шахматы – школе/ Сост. Б. Гершунский, А. Костьев. – М.: Педагогика, 1991.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Веселых Инна, Веселых Иржи. Шахматный букварь.– М: Просвещение 1983.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Гончаров В. Некоторые актуальные вопросы обучения дошкольника шахматной игре.– М.: ГЦОЛИФК, .1984.</w:t>
      </w:r>
    </w:p>
    <w:p w:rsidR="00304C46" w:rsidRPr="00304C46" w:rsidRDefault="00304C46" w:rsidP="004126E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Гришин В., Ильин Е. Шахматная азбука.– М.:. Детская литература, 1980.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Дидактические шахматные сказки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Котята-хвастунишки // Сухин И. Книга-выручалочка по внеклассному чтению. – М.: Новая школа, 1994. – Вып. 3.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Лена, Оля и Баба Яга // Сухин И. Книга-выручалочка по внеклассному чтению. – М.: Новая школа, 1995. – Вып. 5.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От сказки – к шахматам.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Сухин И. Удивительные превращения деревянного кругляка // Сухин И. Книга-выручалочка по внеклассному чтению. – М.: Издательство фирмы ACT, 1993. 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Сухин И. Удивительные приключения шахматной доски. 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Хвастуны в Паламеде.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Черно-белая магия Ущелья Великанов // Сухин И. Книга-выручалочка по внеклассному чтению. – М.: Новая школа, 1994. – Вып. 2.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Шахматная сказка // Сухин И. Приключения в Шахматной стране. – М.: Педагогика, 1991.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Сказки и рассказы для детей о шахматах и шахматистах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Аматуни П. Королевство Восемью Восемь.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Гришин В., Осипов Н. В гостях у Короля // Гришин В., Осипов Н. Малыши открывают спорт. – М.: Педагогика, 1978.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Добрыня, посол князя Владимира (былина). 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Драгунский В. Шляпа гроссмейстера. 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 Е. В стране деревянных королей. – М.: Малыш, 1982.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Кумма А., Рунге С. Шахматный Король.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Медведев В. Как капитан Соври-голова чуть не стал чемпионом, или Фосфорический мальчик.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Молодцу и семидесяти искусств мало (узбекская сказка).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Остер Г. Полезная девчонка.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Пермяк Е. Вечный Король.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Сендюков С. Королевство в белую клетку. – М.: Малыш, 1973.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О злой волшебнице, драконе и Паламеде.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Котята-хвастунишки. М,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Лена, Оля и Баба-Яга.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Удивительные превращения деревянного кругляка//Сухин И. Книга-выручалочка по внеклассному чтению.– М.: Издательство фирмы ACT, 1993.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 Удивительные приключения шахматной доски.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Черно-белая магия Ущелья Великанов//Сухин И. «Книга-выручалочка по внеклассному чтению. Вып.. 2.– М.: Новая школа, 1994.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 Шахматная сказка/УСухин И. Приключения в Шахматной стране.– М.: Педагогика, 1991.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Тихомиров О. Чемпион Гога Ренкин.</w:t>
      </w:r>
    </w:p>
    <w:p w:rsidR="00304C46" w:rsidRPr="00304C46" w:rsidRDefault="00304C46" w:rsidP="004126E8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Шаров А. Сказка о настоящих слонах.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Стихотворения о шахматах и шахматистах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C46" w:rsidRPr="00304C46" w:rsidRDefault="00304C46" w:rsidP="004126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Берестов В. В шахматном павильоне. </w:t>
      </w:r>
    </w:p>
    <w:p w:rsidR="00304C46" w:rsidRPr="00304C46" w:rsidRDefault="00304C46" w:rsidP="004126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Берестов В. Игра.</w:t>
      </w:r>
    </w:p>
    <w:p w:rsidR="00304C46" w:rsidRPr="00304C46" w:rsidRDefault="00304C46" w:rsidP="004126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 Е. Приключения Пешки. – М.: ФиС, 1975.</w:t>
      </w:r>
    </w:p>
    <w:p w:rsidR="00304C46" w:rsidRPr="00304C46" w:rsidRDefault="00304C46" w:rsidP="004126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Ильин Е. Средневековая легенда. </w:t>
      </w:r>
    </w:p>
    <w:p w:rsidR="00304C46" w:rsidRPr="00304C46" w:rsidRDefault="00304C46" w:rsidP="004126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Квитко Л. Турнир.</w:t>
      </w:r>
    </w:p>
    <w:p w:rsidR="00304C46" w:rsidRPr="00304C46" w:rsidRDefault="00304C46" w:rsidP="004126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Никитин В. Чья армия сильней? – Красноярск, 1977. </w:t>
      </w:r>
    </w:p>
    <w:p w:rsidR="00304C46" w:rsidRPr="00304C46" w:rsidRDefault="00304C46" w:rsidP="004126E8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Сухин И. Волшебная игра.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Художественная литература для детей по шахматной тематике</w:t>
      </w:r>
    </w:p>
    <w:p w:rsidR="00304C46" w:rsidRPr="00304C46" w:rsidRDefault="00304C46" w:rsidP="004126E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Булычев К. Сто лет тому вперед.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Велтистов Е. Победитель невозможного.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Кассиль Л. Кондуит и Швамбрания.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Крапивин В. Тайна пирамид.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Кэрролл Л. Алиса в Зазеркалье.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Лагин Л. Старик Хоттабыч.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Надь К. Заколдованная школа.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Носов Н. Витя Малеев в школе и дома.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Носов Н. Незнайка в Солнечном городе.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Рабле Ф. Гаргантюа и Пантагрюэль.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Раскатов М. Пропавшая буква.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Семенов А. Ябеда-Корябеда и ее проделки.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Сухин И. Страна Грез // Сухин И. Книга-выручалочка по внеклассному чтению. – М.: Новая школа, 1995. – Вып. 4, 5.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Томин Ю. Шел по городу волшебник.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Чжан-Тянь-И. Секрет драгоценной тыквы. </w:t>
      </w:r>
    </w:p>
    <w:p w:rsidR="00304C46" w:rsidRPr="00304C46" w:rsidRDefault="00304C46" w:rsidP="004126E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C4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Чеповецкий Е. Приключения шахматного солдата Пешкина.</w:t>
      </w:r>
    </w:p>
    <w:p w:rsidR="00304C46" w:rsidRPr="00304C46" w:rsidRDefault="00304C46" w:rsidP="004126E8">
      <w:pPr>
        <w:spacing w:after="0" w:line="240" w:lineRule="auto"/>
        <w:ind w:left="720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C46" w:rsidRPr="00304C46" w:rsidRDefault="00304C46" w:rsidP="004126E8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414837" w:rsidRDefault="00414837" w:rsidP="004126E8">
      <w:pPr>
        <w:spacing w:after="0" w:line="240" w:lineRule="auto"/>
      </w:pPr>
    </w:p>
    <w:sectPr w:rsidR="00414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3AC" w:rsidRDefault="00C273AC">
      <w:pPr>
        <w:spacing w:after="0" w:line="240" w:lineRule="auto"/>
      </w:pPr>
      <w:r>
        <w:separator/>
      </w:r>
    </w:p>
  </w:endnote>
  <w:endnote w:type="continuationSeparator" w:id="0">
    <w:p w:rsidR="00C273AC" w:rsidRDefault="00C27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FFA" w:rsidRDefault="006A1FFA" w:rsidP="006A1FF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A1FFA" w:rsidRDefault="006A1F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3AC" w:rsidRDefault="00C273AC">
      <w:pPr>
        <w:spacing w:after="0" w:line="240" w:lineRule="auto"/>
      </w:pPr>
      <w:r>
        <w:separator/>
      </w:r>
    </w:p>
  </w:footnote>
  <w:footnote w:type="continuationSeparator" w:id="0">
    <w:p w:rsidR="00C273AC" w:rsidRDefault="00C273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1255A"/>
    <w:multiLevelType w:val="hybridMultilevel"/>
    <w:tmpl w:val="577A6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E35BE"/>
    <w:multiLevelType w:val="hybridMultilevel"/>
    <w:tmpl w:val="E2C89FEC"/>
    <w:lvl w:ilvl="0" w:tplc="A6628B74">
      <w:start w:val="2"/>
      <w:numFmt w:val="decimal"/>
      <w:lvlText w:val="%1."/>
      <w:lvlJc w:val="left"/>
      <w:pPr>
        <w:ind w:left="1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504A4A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120834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809C20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1854B4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4C47B0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CE9926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1AC6D2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102EEC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790A18"/>
    <w:multiLevelType w:val="hybridMultilevel"/>
    <w:tmpl w:val="EBC479A0"/>
    <w:lvl w:ilvl="0" w:tplc="8916BCC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4340B7"/>
    <w:multiLevelType w:val="hybridMultilevel"/>
    <w:tmpl w:val="D3FAB690"/>
    <w:lvl w:ilvl="0" w:tplc="6628A1EE">
      <w:start w:val="5"/>
      <w:numFmt w:val="decimal"/>
      <w:lvlText w:val="%1.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5663BC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6ACE4E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48C202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6A8B66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660844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40C450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2367948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D4EBD6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AB2A36"/>
    <w:multiLevelType w:val="hybridMultilevel"/>
    <w:tmpl w:val="25D26486"/>
    <w:lvl w:ilvl="0" w:tplc="C8FE30A6">
      <w:start w:val="1"/>
      <w:numFmt w:val="decimal"/>
      <w:lvlText w:val="%1"/>
      <w:lvlJc w:val="left"/>
      <w:pPr>
        <w:tabs>
          <w:tab w:val="num" w:pos="72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2C6BC1"/>
    <w:multiLevelType w:val="hybridMultilevel"/>
    <w:tmpl w:val="DB68ABB2"/>
    <w:lvl w:ilvl="0" w:tplc="8916B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F44979"/>
    <w:multiLevelType w:val="multilevel"/>
    <w:tmpl w:val="BD82C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7B7850"/>
    <w:multiLevelType w:val="hybridMultilevel"/>
    <w:tmpl w:val="E3F866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D30BD"/>
    <w:multiLevelType w:val="hybridMultilevel"/>
    <w:tmpl w:val="02FE2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E43184"/>
    <w:multiLevelType w:val="hybridMultilevel"/>
    <w:tmpl w:val="AB68453C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3BEE5810"/>
    <w:multiLevelType w:val="hybridMultilevel"/>
    <w:tmpl w:val="72547E76"/>
    <w:lvl w:ilvl="0" w:tplc="D24C680E">
      <w:start w:val="1"/>
      <w:numFmt w:val="bullet"/>
      <w:lvlText w:val="-"/>
      <w:lvlJc w:val="left"/>
      <w:pPr>
        <w:ind w:left="1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6A4CD2">
      <w:start w:val="1"/>
      <w:numFmt w:val="decimal"/>
      <w:lvlText w:val="%2)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7662C4">
      <w:start w:val="1"/>
      <w:numFmt w:val="lowerRoman"/>
      <w:lvlText w:val="%3"/>
      <w:lvlJc w:val="left"/>
      <w:pPr>
        <w:ind w:left="1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5CB862">
      <w:start w:val="1"/>
      <w:numFmt w:val="decimal"/>
      <w:lvlText w:val="%4"/>
      <w:lvlJc w:val="left"/>
      <w:pPr>
        <w:ind w:left="2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26226C">
      <w:start w:val="1"/>
      <w:numFmt w:val="lowerLetter"/>
      <w:lvlText w:val="%5"/>
      <w:lvlJc w:val="left"/>
      <w:pPr>
        <w:ind w:left="2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4C9F24">
      <w:start w:val="1"/>
      <w:numFmt w:val="lowerRoman"/>
      <w:lvlText w:val="%6"/>
      <w:lvlJc w:val="left"/>
      <w:pPr>
        <w:ind w:left="3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2EF1D6">
      <w:start w:val="1"/>
      <w:numFmt w:val="decimal"/>
      <w:lvlText w:val="%7"/>
      <w:lvlJc w:val="left"/>
      <w:pPr>
        <w:ind w:left="4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D05020">
      <w:start w:val="1"/>
      <w:numFmt w:val="lowerLetter"/>
      <w:lvlText w:val="%8"/>
      <w:lvlJc w:val="left"/>
      <w:pPr>
        <w:ind w:left="5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6EA990">
      <w:start w:val="1"/>
      <w:numFmt w:val="lowerRoman"/>
      <w:lvlText w:val="%9"/>
      <w:lvlJc w:val="left"/>
      <w:pPr>
        <w:ind w:left="5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C1F419C"/>
    <w:multiLevelType w:val="multilevel"/>
    <w:tmpl w:val="DD70B2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2" w15:restartNumberingAfterBreak="0">
    <w:nsid w:val="42712F7C"/>
    <w:multiLevelType w:val="hybridMultilevel"/>
    <w:tmpl w:val="B7D86356"/>
    <w:lvl w:ilvl="0" w:tplc="68D06344">
      <w:start w:val="10"/>
      <w:numFmt w:val="decimal"/>
      <w:lvlText w:val="%1."/>
      <w:lvlJc w:val="left"/>
      <w:pPr>
        <w:ind w:left="3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C221DD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C96F8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6C3A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A4A75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1D46A6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BB494F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7BA62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29266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40361A2"/>
    <w:multiLevelType w:val="hybridMultilevel"/>
    <w:tmpl w:val="AF26E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2E39CF"/>
    <w:multiLevelType w:val="hybridMultilevel"/>
    <w:tmpl w:val="434E6D04"/>
    <w:lvl w:ilvl="0" w:tplc="201C50D4">
      <w:start w:val="1"/>
      <w:numFmt w:val="decimal"/>
      <w:lvlText w:val="%1."/>
      <w:lvlJc w:val="left"/>
      <w:pPr>
        <w:tabs>
          <w:tab w:val="num" w:pos="72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DC5079"/>
    <w:multiLevelType w:val="multilevel"/>
    <w:tmpl w:val="E7C8A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7A1FF2"/>
    <w:multiLevelType w:val="hybridMultilevel"/>
    <w:tmpl w:val="7D22F07C"/>
    <w:lvl w:ilvl="0" w:tplc="8916B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E93624"/>
    <w:multiLevelType w:val="hybridMultilevel"/>
    <w:tmpl w:val="61463470"/>
    <w:lvl w:ilvl="0" w:tplc="34D41BCC">
      <w:start w:val="1"/>
      <w:numFmt w:val="decimal"/>
      <w:lvlText w:val="%1)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5E446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3A75D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527D4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6EE61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DEC9B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48052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8CF7A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786D2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D950658"/>
    <w:multiLevelType w:val="hybridMultilevel"/>
    <w:tmpl w:val="EE32B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1E0FD7"/>
    <w:multiLevelType w:val="hybridMultilevel"/>
    <w:tmpl w:val="5CB04C9C"/>
    <w:lvl w:ilvl="0" w:tplc="8916B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7E1987"/>
    <w:multiLevelType w:val="hybridMultilevel"/>
    <w:tmpl w:val="109C7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AB5357"/>
    <w:multiLevelType w:val="multilevel"/>
    <w:tmpl w:val="FA0A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9F6AFD"/>
    <w:multiLevelType w:val="multilevel"/>
    <w:tmpl w:val="6FCE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7D2D9B"/>
    <w:multiLevelType w:val="hybridMultilevel"/>
    <w:tmpl w:val="972ACC44"/>
    <w:lvl w:ilvl="0" w:tplc="C9B83FEA">
      <w:start w:val="1"/>
      <w:numFmt w:val="decimal"/>
      <w:lvlText w:val="%1.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30FB7A">
      <w:start w:val="1"/>
      <w:numFmt w:val="lowerLetter"/>
      <w:lvlText w:val="%2"/>
      <w:lvlJc w:val="left"/>
      <w:pPr>
        <w:ind w:left="2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9E8818">
      <w:start w:val="1"/>
      <w:numFmt w:val="lowerRoman"/>
      <w:lvlText w:val="%3"/>
      <w:lvlJc w:val="left"/>
      <w:pPr>
        <w:ind w:left="2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A4E0B6">
      <w:start w:val="1"/>
      <w:numFmt w:val="decimal"/>
      <w:lvlText w:val="%4"/>
      <w:lvlJc w:val="left"/>
      <w:pPr>
        <w:ind w:left="3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BC346E">
      <w:start w:val="1"/>
      <w:numFmt w:val="lowerLetter"/>
      <w:lvlText w:val="%5"/>
      <w:lvlJc w:val="left"/>
      <w:pPr>
        <w:ind w:left="4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EA559C">
      <w:start w:val="1"/>
      <w:numFmt w:val="lowerRoman"/>
      <w:lvlText w:val="%6"/>
      <w:lvlJc w:val="left"/>
      <w:pPr>
        <w:ind w:left="5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14DBCC">
      <w:start w:val="1"/>
      <w:numFmt w:val="decimal"/>
      <w:lvlText w:val="%7"/>
      <w:lvlJc w:val="left"/>
      <w:pPr>
        <w:ind w:left="5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263244">
      <w:start w:val="1"/>
      <w:numFmt w:val="lowerLetter"/>
      <w:lvlText w:val="%8"/>
      <w:lvlJc w:val="left"/>
      <w:pPr>
        <w:ind w:left="6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BC9A98">
      <w:start w:val="1"/>
      <w:numFmt w:val="lowerRoman"/>
      <w:lvlText w:val="%9"/>
      <w:lvlJc w:val="left"/>
      <w:pPr>
        <w:ind w:left="7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B8202A3"/>
    <w:multiLevelType w:val="multilevel"/>
    <w:tmpl w:val="DD70B2A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19"/>
  </w:num>
  <w:num w:numId="5">
    <w:abstractNumId w:val="16"/>
  </w:num>
  <w:num w:numId="6">
    <w:abstractNumId w:val="5"/>
  </w:num>
  <w:num w:numId="7">
    <w:abstractNumId w:val="0"/>
  </w:num>
  <w:num w:numId="8">
    <w:abstractNumId w:val="15"/>
  </w:num>
  <w:num w:numId="9">
    <w:abstractNumId w:val="22"/>
  </w:num>
  <w:num w:numId="10">
    <w:abstractNumId w:val="6"/>
  </w:num>
  <w:num w:numId="11">
    <w:abstractNumId w:val="8"/>
  </w:num>
  <w:num w:numId="12">
    <w:abstractNumId w:val="11"/>
  </w:num>
  <w:num w:numId="13">
    <w:abstractNumId w:val="20"/>
  </w:num>
  <w:num w:numId="14">
    <w:abstractNumId w:val="21"/>
  </w:num>
  <w:num w:numId="15">
    <w:abstractNumId w:val="13"/>
  </w:num>
  <w:num w:numId="16">
    <w:abstractNumId w:val="9"/>
  </w:num>
  <w:num w:numId="17">
    <w:abstractNumId w:val="18"/>
  </w:num>
  <w:num w:numId="18">
    <w:abstractNumId w:val="7"/>
  </w:num>
  <w:num w:numId="19">
    <w:abstractNumId w:val="24"/>
  </w:num>
  <w:num w:numId="20">
    <w:abstractNumId w:val="1"/>
  </w:num>
  <w:num w:numId="21">
    <w:abstractNumId w:val="17"/>
  </w:num>
  <w:num w:numId="22">
    <w:abstractNumId w:val="10"/>
  </w:num>
  <w:num w:numId="23">
    <w:abstractNumId w:val="12"/>
  </w:num>
  <w:num w:numId="24">
    <w:abstractNumId w:val="2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AE"/>
    <w:rsid w:val="00300F4C"/>
    <w:rsid w:val="00304C46"/>
    <w:rsid w:val="004126E8"/>
    <w:rsid w:val="00414837"/>
    <w:rsid w:val="004E05AE"/>
    <w:rsid w:val="00626841"/>
    <w:rsid w:val="006A1FFA"/>
    <w:rsid w:val="00862DD9"/>
    <w:rsid w:val="00C273AC"/>
    <w:rsid w:val="00D9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4D52E"/>
  <w15:docId w15:val="{54F200C0-BFC0-45FC-A9C5-63616EB98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04C46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304C4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04C4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04C4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rsid w:val="00304C46"/>
  </w:style>
  <w:style w:type="paragraph" w:styleId="a3">
    <w:name w:val="Normal (Web)"/>
    <w:basedOn w:val="a"/>
    <w:uiPriority w:val="99"/>
    <w:rsid w:val="00304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04C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304C4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304C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uiPriority w:val="99"/>
    <w:rsid w:val="00304C46"/>
    <w:rPr>
      <w:color w:val="0000FF"/>
      <w:u w:val="single"/>
    </w:rPr>
  </w:style>
  <w:style w:type="paragraph" w:styleId="a8">
    <w:name w:val="footer"/>
    <w:basedOn w:val="a"/>
    <w:link w:val="a9"/>
    <w:rsid w:val="00304C4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304C4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304C46"/>
  </w:style>
  <w:style w:type="paragraph" w:customStyle="1" w:styleId="12">
    <w:name w:val="Абзац списка1"/>
    <w:basedOn w:val="a"/>
    <w:uiPriority w:val="99"/>
    <w:rsid w:val="00304C46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</w:pPr>
    <w:rPr>
      <w:rFonts w:ascii="Calibri" w:eastAsia="Times New Roman" w:hAnsi="Calibri" w:cs="Calibri"/>
      <w:kern w:val="28"/>
      <w:sz w:val="20"/>
      <w:szCs w:val="20"/>
      <w:lang w:eastAsia="ru-RU"/>
    </w:rPr>
  </w:style>
  <w:style w:type="paragraph" w:customStyle="1" w:styleId="13">
    <w:name w:val="Без интервала1"/>
    <w:rsid w:val="00304C46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b">
    <w:name w:val="No Spacing"/>
    <w:uiPriority w:val="1"/>
    <w:qFormat/>
    <w:rsid w:val="00304C4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msonormal0">
    <w:name w:val="msonormal"/>
    <w:basedOn w:val="a"/>
    <w:rsid w:val="00304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04C46"/>
  </w:style>
  <w:style w:type="character" w:styleId="ac">
    <w:name w:val="FollowedHyperlink"/>
    <w:uiPriority w:val="99"/>
    <w:unhideWhenUsed/>
    <w:rsid w:val="00304C46"/>
    <w:rPr>
      <w:color w:val="800080"/>
      <w:u w:val="single"/>
    </w:rPr>
  </w:style>
  <w:style w:type="paragraph" w:styleId="ad">
    <w:name w:val="Balloon Text"/>
    <w:basedOn w:val="a"/>
    <w:link w:val="ae"/>
    <w:uiPriority w:val="99"/>
    <w:rsid w:val="00304C46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e">
    <w:name w:val="Текст выноски Знак"/>
    <w:basedOn w:val="a0"/>
    <w:link w:val="ad"/>
    <w:uiPriority w:val="99"/>
    <w:rsid w:val="00304C46"/>
    <w:rPr>
      <w:rFonts w:ascii="Segoe UI" w:eastAsia="Times New Roman" w:hAnsi="Segoe UI" w:cs="Segoe UI"/>
      <w:sz w:val="18"/>
      <w:szCs w:val="18"/>
      <w:lang w:eastAsia="ru-RU"/>
    </w:rPr>
  </w:style>
  <w:style w:type="paragraph" w:styleId="af">
    <w:name w:val="header"/>
    <w:basedOn w:val="a"/>
    <w:link w:val="af0"/>
    <w:uiPriority w:val="99"/>
    <w:unhideWhenUsed/>
    <w:rsid w:val="00304C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04C46"/>
  </w:style>
  <w:style w:type="table" w:customStyle="1" w:styleId="TableGrid">
    <w:name w:val="TableGrid"/>
    <w:rsid w:val="00304C4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8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suhin.narod.ru/chessuch2.ht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uhin.narod.ru/chessuch1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uhin.narod.ru/chessland3.ht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suhin.narod.ru/chessland5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uhin.narod.ru/chessland2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46</Pages>
  <Words>9945</Words>
  <Characters>56693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4</cp:revision>
  <dcterms:created xsi:type="dcterms:W3CDTF">2019-09-09T11:12:00Z</dcterms:created>
  <dcterms:modified xsi:type="dcterms:W3CDTF">2019-09-10T15:12:00Z</dcterms:modified>
</cp:coreProperties>
</file>