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2" w:rsidRPr="006F4677" w:rsidRDefault="007125F2" w:rsidP="007125F2">
      <w:pPr>
        <w:jc w:val="center"/>
        <w:rPr>
          <w:b/>
          <w:color w:val="000000" w:themeColor="text1"/>
          <w:sz w:val="36"/>
          <w:szCs w:val="36"/>
        </w:rPr>
      </w:pPr>
      <w:r w:rsidRPr="006F4677">
        <w:rPr>
          <w:b/>
          <w:color w:val="000000" w:themeColor="text1"/>
          <w:sz w:val="36"/>
          <w:szCs w:val="36"/>
          <w:shd w:val="clear" w:color="auto" w:fill="FFFFFF"/>
        </w:rPr>
        <w:t>Учебно-методическое обеспечение</w:t>
      </w:r>
    </w:p>
    <w:p w:rsidR="007125F2" w:rsidRPr="003717BC" w:rsidRDefault="007125F2" w:rsidP="007125F2">
      <w:pPr>
        <w:tabs>
          <w:tab w:val="left" w:pos="2295"/>
        </w:tabs>
      </w:pPr>
      <w:r>
        <w:tab/>
      </w:r>
      <w:r w:rsidRPr="00A13A9F">
        <w:rPr>
          <w:bCs/>
          <w:sz w:val="28"/>
          <w:szCs w:val="28"/>
        </w:rPr>
        <w:t>«Играйте на здоровье» Л.Волошиной;</w:t>
      </w:r>
    </w:p>
    <w:p w:rsidR="007125F2" w:rsidRPr="003717BC" w:rsidRDefault="007125F2" w:rsidP="007125F2"/>
    <w:p w:rsidR="007125F2" w:rsidRDefault="007125F2" w:rsidP="007125F2"/>
    <w:p w:rsidR="007125F2" w:rsidRPr="003717BC" w:rsidRDefault="007125F2" w:rsidP="007125F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717BC">
        <w:rPr>
          <w:color w:val="000000"/>
          <w:sz w:val="28"/>
          <w:szCs w:val="28"/>
        </w:rPr>
        <w:t>Лысова В.Я., Яковлева Т.С. Спортивные праздники и развлечения. Методические рекомендации для работников ДОУ.- М:</w:t>
      </w:r>
      <w:proofErr w:type="gramStart"/>
      <w:r w:rsidRPr="003717BC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3717BC">
        <w:rPr>
          <w:color w:val="000000"/>
          <w:sz w:val="28"/>
          <w:szCs w:val="28"/>
        </w:rPr>
        <w:t>Аркти</w:t>
      </w:r>
      <w:proofErr w:type="spellEnd"/>
      <w:r w:rsidRPr="003717BC">
        <w:rPr>
          <w:color w:val="000000"/>
          <w:sz w:val="28"/>
          <w:szCs w:val="28"/>
        </w:rPr>
        <w:t>, 2001</w:t>
      </w:r>
    </w:p>
    <w:p w:rsidR="007125F2" w:rsidRPr="003717BC" w:rsidRDefault="007125F2" w:rsidP="007125F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717BC">
        <w:rPr>
          <w:color w:val="000000"/>
          <w:sz w:val="28"/>
          <w:szCs w:val="28"/>
        </w:rPr>
        <w:t xml:space="preserve">Луконина Н, </w:t>
      </w:r>
      <w:proofErr w:type="spellStart"/>
      <w:r w:rsidRPr="003717BC">
        <w:rPr>
          <w:color w:val="000000"/>
          <w:sz w:val="28"/>
          <w:szCs w:val="28"/>
        </w:rPr>
        <w:t>Чадова</w:t>
      </w:r>
      <w:proofErr w:type="spellEnd"/>
      <w:r w:rsidRPr="003717BC">
        <w:rPr>
          <w:color w:val="000000"/>
          <w:sz w:val="28"/>
          <w:szCs w:val="28"/>
        </w:rPr>
        <w:t xml:space="preserve"> Л. Физкультурные праздники в детском саду.- М: Айрис-пресс, 2004</w:t>
      </w:r>
    </w:p>
    <w:p w:rsidR="007125F2" w:rsidRPr="003717BC" w:rsidRDefault="007125F2" w:rsidP="007125F2">
      <w:pPr>
        <w:tabs>
          <w:tab w:val="left" w:pos="1065"/>
        </w:tabs>
      </w:pPr>
    </w:p>
    <w:p w:rsidR="001D098D" w:rsidRDefault="001D098D"/>
    <w:sectPr w:rsidR="001D098D" w:rsidSect="001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C33"/>
    <w:multiLevelType w:val="hybridMultilevel"/>
    <w:tmpl w:val="F8C6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F2"/>
    <w:rsid w:val="001D098D"/>
    <w:rsid w:val="0071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рнека</dc:creator>
  <cp:lastModifiedBy>рнека</cp:lastModifiedBy>
  <cp:revision>1</cp:revision>
  <dcterms:created xsi:type="dcterms:W3CDTF">2017-01-27T12:38:00Z</dcterms:created>
  <dcterms:modified xsi:type="dcterms:W3CDTF">2017-01-27T12:40:00Z</dcterms:modified>
</cp:coreProperties>
</file>